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A028F" w14:textId="6FAD9B18" w:rsidR="00DA27DF" w:rsidRPr="00DA27DF" w:rsidRDefault="00DA27DF" w:rsidP="00DA27DF">
      <w:pPr>
        <w:pStyle w:val="a5"/>
        <w:tabs>
          <w:tab w:val="left" w:pos="1800"/>
        </w:tabs>
        <w:spacing w:line="360" w:lineRule="auto"/>
        <w:jc w:val="both"/>
        <w:rPr>
          <w:rFonts w:ascii="Times New Roman" w:hAnsi="Times New Roman"/>
          <w:sz w:val="22"/>
        </w:rPr>
      </w:pPr>
      <w:bookmarkStart w:id="0" w:name="_Hlk127520517"/>
      <w:r w:rsidRPr="00DA27DF">
        <w:rPr>
          <w:rFonts w:ascii="Times New Roman" w:hAnsi="Times New Roman"/>
          <w:sz w:val="22"/>
        </w:rPr>
        <w:t>3GPP TSG-RAN WG1 Meeting #114</w:t>
      </w:r>
      <w:r w:rsidR="00293C0C">
        <w:rPr>
          <w:rFonts w:ascii="Times New Roman" w:hAnsi="Times New Roman"/>
          <w:sz w:val="22"/>
        </w:rPr>
        <w:t>-bis</w:t>
      </w:r>
      <w:r w:rsidRPr="00DA27DF">
        <w:rPr>
          <w:rFonts w:ascii="Times New Roman" w:hAnsi="Times New Roman"/>
          <w:sz w:val="22"/>
        </w:rPr>
        <w:t xml:space="preserve">                                                 </w:t>
      </w:r>
      <w:r w:rsidRPr="00DA27DF">
        <w:rPr>
          <w:rFonts w:ascii="Times New Roman" w:hAnsi="Times New Roman"/>
          <w:sz w:val="22"/>
        </w:rPr>
        <w:tab/>
        <w:t xml:space="preserve"> R1-230</w:t>
      </w:r>
      <w:r w:rsidR="00DD0F40">
        <w:rPr>
          <w:rFonts w:asciiTheme="minorEastAsia" w:eastAsiaTheme="minorEastAsia" w:hAnsiTheme="minorEastAsia" w:hint="eastAsia"/>
          <w:sz w:val="22"/>
          <w:lang w:eastAsia="zh-CN"/>
        </w:rPr>
        <w:t>9618</w:t>
      </w:r>
    </w:p>
    <w:p w14:paraId="2800D56F" w14:textId="3329815C" w:rsidR="00DA27DF" w:rsidRPr="00DA27DF" w:rsidRDefault="00293C0C" w:rsidP="00DA27DF">
      <w:pPr>
        <w:pStyle w:val="a5"/>
        <w:tabs>
          <w:tab w:val="left" w:pos="1800"/>
        </w:tabs>
        <w:spacing w:line="360" w:lineRule="auto"/>
        <w:jc w:val="both"/>
        <w:rPr>
          <w:rFonts w:ascii="Times New Roman" w:hAnsi="Times New Roman"/>
          <w:sz w:val="22"/>
        </w:rPr>
      </w:pPr>
      <w:r>
        <w:rPr>
          <w:rFonts w:ascii="Times New Roman" w:hAnsi="Times New Roman"/>
          <w:sz w:val="22"/>
        </w:rPr>
        <w:t>Xiamen</w:t>
      </w:r>
      <w:r w:rsidR="00DA27DF" w:rsidRPr="00DA27DF">
        <w:rPr>
          <w:rFonts w:ascii="Times New Roman" w:hAnsi="Times New Roman"/>
          <w:sz w:val="22"/>
        </w:rPr>
        <w:t xml:space="preserve">, </w:t>
      </w:r>
      <w:r>
        <w:rPr>
          <w:rFonts w:ascii="Times New Roman" w:hAnsi="Times New Roman"/>
          <w:sz w:val="22"/>
        </w:rPr>
        <w:t>China</w:t>
      </w:r>
      <w:r w:rsidR="00DA27DF" w:rsidRPr="00DA27DF">
        <w:rPr>
          <w:rFonts w:ascii="Times New Roman" w:hAnsi="Times New Roman"/>
          <w:sz w:val="22"/>
        </w:rPr>
        <w:t xml:space="preserve">, </w:t>
      </w:r>
      <w:r>
        <w:rPr>
          <w:rFonts w:ascii="Times New Roman" w:hAnsi="Times New Roman"/>
          <w:sz w:val="22"/>
        </w:rPr>
        <w:t>October</w:t>
      </w:r>
      <w:r w:rsidR="00DA27DF" w:rsidRPr="00DA27DF">
        <w:rPr>
          <w:rFonts w:ascii="Times New Roman" w:hAnsi="Times New Roman"/>
          <w:sz w:val="22"/>
        </w:rPr>
        <w:t xml:space="preserve"> </w:t>
      </w:r>
      <w:r>
        <w:rPr>
          <w:rFonts w:ascii="Times New Roman" w:hAnsi="Times New Roman"/>
          <w:sz w:val="22"/>
        </w:rPr>
        <w:t>9</w:t>
      </w:r>
      <w:r w:rsidR="00DA27DF" w:rsidRPr="00DA27DF">
        <w:rPr>
          <w:rFonts w:ascii="Times New Roman" w:hAnsi="Times New Roman"/>
          <w:sz w:val="22"/>
        </w:rPr>
        <w:t xml:space="preserve">th- </w:t>
      </w:r>
      <w:r>
        <w:rPr>
          <w:rFonts w:ascii="Times New Roman" w:hAnsi="Times New Roman"/>
          <w:sz w:val="22"/>
        </w:rPr>
        <w:t>13</w:t>
      </w:r>
      <w:r w:rsidR="00DA27DF" w:rsidRPr="00DA27DF">
        <w:rPr>
          <w:rFonts w:ascii="Times New Roman" w:hAnsi="Times New Roman"/>
          <w:sz w:val="22"/>
        </w:rPr>
        <w:t>th, 2023</w:t>
      </w:r>
    </w:p>
    <w:p w14:paraId="4308C09E" w14:textId="77777777"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Source:</w:t>
      </w:r>
      <w:r w:rsidRPr="00DA27DF">
        <w:rPr>
          <w:rFonts w:ascii="Times New Roman" w:hAnsi="Times New Roman"/>
          <w:sz w:val="22"/>
        </w:rPr>
        <w:tab/>
        <w:t>OPPO</w:t>
      </w:r>
    </w:p>
    <w:p w14:paraId="41D23734" w14:textId="6908F5DE"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Title:</w:t>
      </w:r>
      <w:r w:rsidRPr="00DA27DF">
        <w:rPr>
          <w:rFonts w:ascii="Times New Roman" w:hAnsi="Times New Roman"/>
          <w:sz w:val="22"/>
        </w:rPr>
        <w:tab/>
      </w:r>
      <w:r w:rsidR="0061562B" w:rsidRPr="0061562B">
        <w:rPr>
          <w:rFonts w:ascii="Times New Roman" w:hAnsi="Times New Roman"/>
          <w:sz w:val="22"/>
        </w:rPr>
        <w:t>On sub use cases and other aspects of AIML for CSI feedback enhancement</w:t>
      </w:r>
    </w:p>
    <w:p w14:paraId="389C9C82" w14:textId="49179ADA"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Agenda Item:</w:t>
      </w:r>
      <w:r w:rsidRPr="00DA27DF">
        <w:rPr>
          <w:rFonts w:ascii="Times New Roman" w:hAnsi="Times New Roman"/>
          <w:sz w:val="22"/>
        </w:rPr>
        <w:tab/>
      </w:r>
      <w:r w:rsidR="00293C0C">
        <w:rPr>
          <w:rFonts w:ascii="Times New Roman" w:hAnsi="Times New Roman"/>
          <w:sz w:val="22"/>
        </w:rPr>
        <w:t>8.14.2</w:t>
      </w:r>
    </w:p>
    <w:p w14:paraId="064A1704" w14:textId="6B2D002A" w:rsid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Document for:</w:t>
      </w:r>
      <w:r w:rsidRPr="00DA27DF">
        <w:rPr>
          <w:rFonts w:ascii="Times New Roman" w:hAnsi="Times New Roman"/>
          <w:sz w:val="22"/>
        </w:rPr>
        <w:tab/>
        <w:t>Discussion and Decision</w:t>
      </w:r>
      <w:bookmarkStart w:id="1" w:name="_GoBack"/>
      <w:bookmarkEnd w:id="1"/>
    </w:p>
    <w:p w14:paraId="6BBEA948" w14:textId="77777777" w:rsidR="00FE5799" w:rsidRPr="0048021C" w:rsidRDefault="00FE5799" w:rsidP="00E70624">
      <w:pPr>
        <w:pBdr>
          <w:bottom w:val="single" w:sz="4" w:space="1" w:color="auto"/>
        </w:pBdr>
        <w:tabs>
          <w:tab w:val="left" w:pos="2552"/>
        </w:tabs>
        <w:spacing w:beforeLines="50" w:before="120" w:afterLines="50" w:after="120" w:line="360" w:lineRule="auto"/>
        <w:jc w:val="both"/>
      </w:pPr>
    </w:p>
    <w:p w14:paraId="0C712D7D" w14:textId="221A5AA6" w:rsidR="00FE5799" w:rsidRPr="0048021C" w:rsidRDefault="00FE5799" w:rsidP="00E70624">
      <w:pPr>
        <w:pStyle w:val="1"/>
        <w:spacing w:beforeLines="50" w:before="120" w:afterLines="50" w:after="120" w:line="360" w:lineRule="auto"/>
        <w:ind w:left="562" w:hanging="562"/>
        <w:jc w:val="both"/>
        <w:rPr>
          <w:rFonts w:ascii="Times New Roman" w:hAnsi="Times New Roman" w:cs="Times New Roman"/>
        </w:rPr>
      </w:pPr>
      <w:r w:rsidRPr="0048021C">
        <w:rPr>
          <w:rFonts w:ascii="Times New Roman" w:hAnsi="Times New Roman" w:cs="Times New Roman"/>
        </w:rPr>
        <w:t>Introduction</w:t>
      </w:r>
    </w:p>
    <w:p w14:paraId="33964B44" w14:textId="3BA2EE7E" w:rsidR="008C3F86" w:rsidRDefault="00255A3D" w:rsidP="00E70624">
      <w:pPr>
        <w:pStyle w:val="00Text"/>
        <w:spacing w:beforeLines="50" w:afterLines="50" w:line="360" w:lineRule="auto"/>
      </w:pPr>
      <w:bookmarkStart w:id="2" w:name="_Hlk30969022"/>
      <w:r w:rsidRPr="0048021C">
        <w:t xml:space="preserve">In the recent RAN1 meetings, </w:t>
      </w:r>
      <w:r w:rsidR="00674D60" w:rsidRPr="0048021C">
        <w:t>CSI compression and</w:t>
      </w:r>
      <w:r w:rsidRPr="0048021C">
        <w:t xml:space="preserve"> time domain CSI prediction </w:t>
      </w:r>
      <w:r w:rsidR="00481F3C" w:rsidRPr="0048021C">
        <w:t>were selected</w:t>
      </w:r>
      <w:r w:rsidRPr="0048021C">
        <w:t xml:space="preserve"> as typical sub-use case</w:t>
      </w:r>
      <w:r w:rsidR="00674D60" w:rsidRPr="0048021C">
        <w:t xml:space="preserve">s </w:t>
      </w:r>
      <w:r w:rsidR="00481F3C" w:rsidRPr="0048021C">
        <w:t xml:space="preserve">that need </w:t>
      </w:r>
      <w:r w:rsidR="001946D2" w:rsidRPr="0048021C">
        <w:t xml:space="preserve">to be </w:t>
      </w:r>
      <w:r w:rsidR="00674D60" w:rsidRPr="0048021C">
        <w:t>further stud</w:t>
      </w:r>
      <w:r w:rsidR="001946D2" w:rsidRPr="0048021C">
        <w:t>ied</w:t>
      </w:r>
      <w:r w:rsidRPr="0048021C">
        <w:t>. Other potential cases proposed in the early stage</w:t>
      </w:r>
      <w:r w:rsidR="005801BC" w:rsidRPr="0048021C">
        <w:t xml:space="preserve">, e.g. </w:t>
      </w:r>
      <w:r w:rsidR="005801BC" w:rsidRPr="0048021C">
        <w:rPr>
          <w:rFonts w:eastAsia="Batang"/>
          <w:iCs/>
          <w:color w:val="000000"/>
          <w:szCs w:val="20"/>
          <w:lang w:val="en-GB" w:eastAsia="x-none"/>
        </w:rPr>
        <w:t xml:space="preserve">CSI-RS configuration and overhead reduction, </w:t>
      </w:r>
      <w:r w:rsidR="005801BC" w:rsidRPr="0048021C">
        <w:rPr>
          <w:lang w:eastAsia="x-none"/>
        </w:rPr>
        <w:t>Joint CSI prediction and CSI compression, and Temporal-spatial-frequency domain CSI compression using two-sided model,</w:t>
      </w:r>
      <w:r w:rsidRPr="0048021C">
        <w:t xml:space="preserve"> have been decided to lower the priority in R18</w:t>
      </w:r>
      <w:r w:rsidR="00882F1D" w:rsidRPr="0048021C">
        <w:t xml:space="preserve">. </w:t>
      </w:r>
      <w:r w:rsidR="003F58DE" w:rsidRPr="0048021C">
        <w:t xml:space="preserve">In terms of potential standardization impact, agreements have been </w:t>
      </w:r>
      <w:r w:rsidR="001A4E01">
        <w:t xml:space="preserve">achieved </w:t>
      </w:r>
      <w:r w:rsidR="003F58DE" w:rsidRPr="0048021C">
        <w:t xml:space="preserve">on training </w:t>
      </w:r>
      <w:r w:rsidR="00F900AE">
        <w:rPr>
          <w:rFonts w:hint="eastAsia"/>
        </w:rPr>
        <w:t>collaboration</w:t>
      </w:r>
      <w:r w:rsidR="00F900AE">
        <w:t xml:space="preserve"> </w:t>
      </w:r>
      <w:r w:rsidR="003F58DE" w:rsidRPr="0048021C">
        <w:t>level</w:t>
      </w:r>
      <w:r w:rsidR="001A27B7">
        <w:t>s</w:t>
      </w:r>
      <w:r w:rsidR="003F58DE" w:rsidRPr="0048021C">
        <w:t xml:space="preserve">, </w:t>
      </w:r>
      <w:r w:rsidR="001A27B7">
        <w:t xml:space="preserve">CSI </w:t>
      </w:r>
      <w:r w:rsidR="00F900AE">
        <w:t xml:space="preserve">model </w:t>
      </w:r>
      <w:r w:rsidR="001A27B7">
        <w:t>interfaces and LCM procedures since RAN1#110</w:t>
      </w:r>
      <w:r w:rsidR="00F900AE">
        <w:t xml:space="preserve"> </w:t>
      </w:r>
      <w:proofErr w:type="gramStart"/>
      <w:r w:rsidR="00F900AE">
        <w:t>meeting</w:t>
      </w:r>
      <w:r w:rsidR="001A27B7">
        <w:t>[</w:t>
      </w:r>
      <w:proofErr w:type="gramEnd"/>
      <w:r w:rsidR="001A27B7">
        <w:t>1-</w:t>
      </w:r>
      <w:r w:rsidR="00683A32">
        <w:t>6</w:t>
      </w:r>
      <w:r w:rsidR="001A27B7">
        <w:t>]</w:t>
      </w:r>
      <w:r w:rsidR="003F58DE" w:rsidRPr="0048021C">
        <w:t xml:space="preserve">, which are conducive to subsequent </w:t>
      </w:r>
      <w:r w:rsidR="001F0096" w:rsidRPr="0048021C">
        <w:t>studies</w:t>
      </w:r>
      <w:r w:rsidR="003F58DE" w:rsidRPr="0048021C">
        <w:t>.</w:t>
      </w:r>
      <w:r w:rsidR="00EC1509">
        <w:t xml:space="preserve"> </w:t>
      </w:r>
    </w:p>
    <w:p w14:paraId="04992FB0" w14:textId="0686A946" w:rsidR="00A9084F" w:rsidRDefault="00A9084F" w:rsidP="00E70624">
      <w:pPr>
        <w:pStyle w:val="00Text"/>
        <w:spacing w:beforeLines="50" w:afterLines="50" w:line="360" w:lineRule="auto"/>
      </w:pPr>
      <w:r w:rsidRPr="0048021C">
        <w:t>In this contribution, we will continue to discuss the AI</w:t>
      </w:r>
      <w:r w:rsidR="00363656">
        <w:t xml:space="preserve">/ML </w:t>
      </w:r>
      <w:r w:rsidRPr="0048021C">
        <w:t xml:space="preserve">based </w:t>
      </w:r>
      <w:r w:rsidR="00746AB8" w:rsidRPr="0048021C">
        <w:t>CSI enhancement</w:t>
      </w:r>
      <w:r w:rsidRPr="0048021C">
        <w:t xml:space="preserve">, with the focus on </w:t>
      </w:r>
      <w:r w:rsidR="00B22728" w:rsidRPr="0048021C">
        <w:t xml:space="preserve">specification </w:t>
      </w:r>
      <w:r w:rsidRPr="0048021C">
        <w:t>impac</w:t>
      </w:r>
      <w:r w:rsidR="005516C5">
        <w:t>t</w:t>
      </w:r>
      <w:r w:rsidR="001A27B7">
        <w:t>s</w:t>
      </w:r>
      <w:r w:rsidRPr="0048021C">
        <w:t xml:space="preserve">. </w:t>
      </w:r>
      <w:bookmarkEnd w:id="2"/>
    </w:p>
    <w:p w14:paraId="031B1E2A" w14:textId="520075D3" w:rsidR="00DB03F6" w:rsidRPr="0048021C" w:rsidRDefault="00674D60" w:rsidP="00E70624">
      <w:pPr>
        <w:pStyle w:val="1"/>
        <w:spacing w:before="50" w:after="50" w:line="360" w:lineRule="auto"/>
        <w:jc w:val="both"/>
        <w:rPr>
          <w:rFonts w:ascii="Times New Roman" w:hAnsi="Times New Roman" w:cs="Times New Roman"/>
        </w:rPr>
      </w:pPr>
      <w:r w:rsidRPr="0048021C">
        <w:rPr>
          <w:rFonts w:ascii="Times New Roman" w:eastAsia="宋体" w:hAnsi="Times New Roman" w:cs="Times New Roman"/>
          <w:kern w:val="0"/>
          <w:sz w:val="24"/>
          <w:szCs w:val="22"/>
        </w:rPr>
        <w:t>CSI compression</w:t>
      </w:r>
    </w:p>
    <w:p w14:paraId="3671C474" w14:textId="562CB4F8" w:rsidR="007E6160" w:rsidRPr="0048021C" w:rsidRDefault="00674D60"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.1</w:t>
      </w:r>
      <w:r w:rsidR="007E6160" w:rsidRPr="0048021C">
        <w:rPr>
          <w:rFonts w:ascii="Times New Roman" w:eastAsia="宋体" w:hAnsi="Times New Roman" w:cs="Times New Roman"/>
          <w:iCs w:val="0"/>
          <w:sz w:val="24"/>
          <w:szCs w:val="22"/>
        </w:rPr>
        <w:t xml:space="preserve"> </w:t>
      </w:r>
      <w:r w:rsidR="005E687A" w:rsidRPr="0048021C">
        <w:rPr>
          <w:rFonts w:ascii="Times New Roman" w:eastAsia="宋体" w:hAnsi="Times New Roman" w:cs="Times New Roman"/>
          <w:iCs w:val="0"/>
          <w:sz w:val="24"/>
          <w:szCs w:val="22"/>
        </w:rPr>
        <w:t>Training</w:t>
      </w:r>
      <w:r w:rsidR="00173835" w:rsidRPr="0048021C">
        <w:rPr>
          <w:rFonts w:ascii="Times New Roman" w:eastAsia="宋体" w:hAnsi="Times New Roman" w:cs="Times New Roman"/>
          <w:iCs w:val="0"/>
          <w:sz w:val="24"/>
          <w:szCs w:val="22"/>
        </w:rPr>
        <w:t xml:space="preserve"> </w:t>
      </w:r>
      <w:bookmarkStart w:id="3" w:name="_Hlk115167860"/>
      <w:r w:rsidR="007E6160" w:rsidRPr="0048021C">
        <w:rPr>
          <w:rFonts w:ascii="Times New Roman" w:eastAsia="宋体" w:hAnsi="Times New Roman" w:cs="Times New Roman"/>
          <w:iCs w:val="0"/>
          <w:sz w:val="24"/>
          <w:szCs w:val="22"/>
        </w:rPr>
        <w:t>collaboration</w:t>
      </w:r>
      <w:bookmarkEnd w:id="3"/>
    </w:p>
    <w:p w14:paraId="0C144A97" w14:textId="4A2E49CF" w:rsidR="00BF55C2" w:rsidRPr="0048021C" w:rsidRDefault="003342C8" w:rsidP="00E70624">
      <w:pPr>
        <w:overflowPunct w:val="0"/>
        <w:autoSpaceDE w:val="0"/>
        <w:autoSpaceDN w:val="0"/>
        <w:adjustRightInd w:val="0"/>
        <w:snapToGrid w:val="0"/>
        <w:spacing w:beforeLines="50" w:before="120" w:afterLines="50" w:after="120" w:line="360" w:lineRule="auto"/>
        <w:ind w:right="-96"/>
        <w:jc w:val="both"/>
        <w:rPr>
          <w:rFonts w:eastAsiaTheme="minorEastAsia"/>
          <w:szCs w:val="20"/>
          <w:lang w:eastAsia="zh-CN"/>
        </w:rPr>
      </w:pPr>
      <w:bookmarkStart w:id="4" w:name="_Hlk115101716"/>
      <w:r w:rsidRPr="0048021C">
        <w:rPr>
          <w:rFonts w:eastAsiaTheme="minorEastAsia"/>
          <w:szCs w:val="20"/>
          <w:lang w:eastAsia="zh-CN"/>
        </w:rPr>
        <w:t>In RAN1#1</w:t>
      </w:r>
      <w:r w:rsidR="00E7312C" w:rsidRPr="0048021C">
        <w:rPr>
          <w:rFonts w:eastAsiaTheme="minorEastAsia"/>
          <w:szCs w:val="20"/>
          <w:lang w:eastAsia="zh-CN"/>
        </w:rPr>
        <w:t>10</w:t>
      </w:r>
      <w:r w:rsidRPr="0048021C">
        <w:rPr>
          <w:rFonts w:eastAsiaTheme="minorEastAsia"/>
          <w:szCs w:val="20"/>
          <w:lang w:eastAsia="zh-CN"/>
        </w:rPr>
        <w:t xml:space="preserve"> meeting,</w:t>
      </w:r>
      <w:r w:rsidR="00206437" w:rsidRPr="0048021C">
        <w:rPr>
          <w:rFonts w:eastAsiaTheme="minorEastAsia"/>
          <w:szCs w:val="20"/>
          <w:lang w:eastAsia="zh-CN"/>
        </w:rPr>
        <w:t xml:space="preserve"> </w:t>
      </w:r>
      <w:bookmarkEnd w:id="4"/>
      <w:r w:rsidR="0096537D" w:rsidRPr="0048021C">
        <w:rPr>
          <w:rFonts w:eastAsiaTheme="minorEastAsia"/>
          <w:szCs w:val="20"/>
          <w:lang w:eastAsia="zh-CN"/>
        </w:rPr>
        <w:t xml:space="preserve">3 different </w:t>
      </w:r>
      <w:r w:rsidR="003E0E43" w:rsidRPr="0048021C">
        <w:rPr>
          <w:rFonts w:eastAsiaTheme="minorEastAsia"/>
          <w:szCs w:val="20"/>
          <w:lang w:eastAsia="zh-CN"/>
        </w:rPr>
        <w:t xml:space="preserve">training </w:t>
      </w:r>
      <w:r w:rsidR="008E3C1F" w:rsidRPr="0048021C">
        <w:t>collaboration</w:t>
      </w:r>
      <w:r w:rsidR="008E3C1F" w:rsidRPr="0048021C">
        <w:rPr>
          <w:rFonts w:eastAsiaTheme="minorEastAsia"/>
          <w:szCs w:val="20"/>
          <w:lang w:eastAsia="zh-CN"/>
        </w:rPr>
        <w:t xml:space="preserve"> </w:t>
      </w:r>
      <w:r w:rsidR="00402AC5" w:rsidRPr="0048021C">
        <w:rPr>
          <w:rFonts w:eastAsiaTheme="minorEastAsia"/>
          <w:szCs w:val="20"/>
          <w:lang w:eastAsia="zh-CN"/>
        </w:rPr>
        <w:t>types</w:t>
      </w:r>
      <w:r w:rsidR="0096537D" w:rsidRPr="0048021C">
        <w:rPr>
          <w:rFonts w:eastAsiaTheme="minorEastAsia"/>
          <w:szCs w:val="20"/>
          <w:lang w:eastAsia="zh-CN"/>
        </w:rPr>
        <w:t xml:space="preserve"> were agreed</w:t>
      </w:r>
      <w:r w:rsidR="00BF55C2" w:rsidRPr="0048021C">
        <w:rPr>
          <w:rFonts w:eastAsiaTheme="minorEastAsia"/>
          <w:szCs w:val="20"/>
          <w:lang w:eastAsia="zh-CN"/>
        </w:rPr>
        <w:t>, i.e. (1) joint training of the two-sided model at a single side/entity, (2)</w:t>
      </w:r>
      <w:r w:rsidR="008E3C1F" w:rsidRPr="0048021C">
        <w:rPr>
          <w:rFonts w:eastAsiaTheme="minorEastAsia"/>
          <w:szCs w:val="20"/>
          <w:lang w:eastAsia="zh-CN"/>
        </w:rPr>
        <w:t xml:space="preserve"> </w:t>
      </w:r>
      <w:r w:rsidR="00BF55C2" w:rsidRPr="0048021C">
        <w:rPr>
          <w:rFonts w:eastAsiaTheme="minorEastAsia"/>
          <w:szCs w:val="20"/>
          <w:lang w:eastAsia="zh-CN"/>
        </w:rPr>
        <w:t>joint training of the two-sided model at network side and UE side, and (3)</w:t>
      </w:r>
      <w:r w:rsidR="008E3C1F" w:rsidRPr="0048021C">
        <w:rPr>
          <w:rFonts w:eastAsiaTheme="minorEastAsia"/>
          <w:szCs w:val="20"/>
          <w:lang w:eastAsia="zh-CN"/>
        </w:rPr>
        <w:t xml:space="preserve"> </w:t>
      </w:r>
      <w:r w:rsidR="00BF55C2" w:rsidRPr="0048021C">
        <w:rPr>
          <w:rFonts w:eastAsiaTheme="minorEastAsia"/>
          <w:szCs w:val="20"/>
          <w:lang w:eastAsia="zh-CN"/>
        </w:rPr>
        <w:t>separate training at network side and UE side respectively.</w:t>
      </w:r>
    </w:p>
    <w:p w14:paraId="1013540E" w14:textId="597F3ADC" w:rsidR="00820D69" w:rsidRPr="0048021C" w:rsidRDefault="00A31C58" w:rsidP="00E70624">
      <w:pPr>
        <w:pStyle w:val="a0"/>
        <w:numPr>
          <w:ilvl w:val="0"/>
          <w:numId w:val="12"/>
        </w:numPr>
        <w:spacing w:before="50" w:after="50" w:line="360" w:lineRule="auto"/>
        <w:ind w:left="777"/>
        <w:rPr>
          <w:rFonts w:eastAsiaTheme="minorEastAsia"/>
          <w:lang w:eastAsia="zh-CN"/>
        </w:rPr>
      </w:pPr>
      <w:r w:rsidRPr="0048021C">
        <w:rPr>
          <w:rFonts w:eastAsiaTheme="minorEastAsia"/>
          <w:b/>
          <w:lang w:eastAsia="zh-CN"/>
        </w:rPr>
        <w:t xml:space="preserve">For training </w:t>
      </w:r>
      <w:r w:rsidR="00336EE8" w:rsidRPr="0048021C">
        <w:rPr>
          <w:rFonts w:eastAsiaTheme="minorEastAsia"/>
          <w:b/>
          <w:lang w:eastAsia="zh-CN"/>
        </w:rPr>
        <w:t>collaboration t</w:t>
      </w:r>
      <w:r w:rsidRPr="0048021C">
        <w:rPr>
          <w:rFonts w:eastAsiaTheme="minorEastAsia"/>
          <w:b/>
          <w:lang w:eastAsia="zh-CN"/>
        </w:rPr>
        <w:t>ype 1</w:t>
      </w:r>
      <w:r w:rsidRPr="0048021C">
        <w:rPr>
          <w:rFonts w:eastAsiaTheme="minorEastAsia"/>
          <w:lang w:eastAsia="zh-CN"/>
        </w:rPr>
        <w:t xml:space="preserve">, UE side and NW side models will work well together </w:t>
      </w:r>
      <w:r w:rsidR="0000476F" w:rsidRPr="0048021C">
        <w:rPr>
          <w:rFonts w:eastAsiaTheme="minorEastAsia"/>
          <w:lang w:eastAsia="zh-CN"/>
        </w:rPr>
        <w:t xml:space="preserve">as they are trained jointly. With aligned datasets, model structures and </w:t>
      </w:r>
      <w:r w:rsidR="00353AC6" w:rsidRPr="0048021C">
        <w:rPr>
          <w:rFonts w:eastAsiaTheme="minorEastAsia"/>
          <w:lang w:eastAsia="zh-CN"/>
        </w:rPr>
        <w:t>hyper</w:t>
      </w:r>
      <w:r w:rsidR="0000476F" w:rsidRPr="0048021C">
        <w:rPr>
          <w:rFonts w:eastAsiaTheme="minorEastAsia"/>
          <w:lang w:eastAsia="zh-CN"/>
        </w:rPr>
        <w:t xml:space="preserve">parameter configurations, the training performance of </w:t>
      </w:r>
      <w:r w:rsidR="00F5126E" w:rsidRPr="0048021C">
        <w:rPr>
          <w:rFonts w:eastAsiaTheme="minorEastAsia"/>
          <w:lang w:eastAsia="zh-CN"/>
        </w:rPr>
        <w:t>t</w:t>
      </w:r>
      <w:r w:rsidR="0000476F" w:rsidRPr="0048021C">
        <w:rPr>
          <w:rFonts w:eastAsiaTheme="minorEastAsia"/>
          <w:lang w:eastAsia="zh-CN"/>
        </w:rPr>
        <w:t>ype</w:t>
      </w:r>
      <w:r w:rsidR="00F900AE">
        <w:rPr>
          <w:rFonts w:eastAsiaTheme="minorEastAsia"/>
          <w:lang w:eastAsia="zh-CN"/>
        </w:rPr>
        <w:t xml:space="preserve"> </w:t>
      </w:r>
      <w:r w:rsidR="0000476F" w:rsidRPr="0048021C">
        <w:rPr>
          <w:rFonts w:eastAsiaTheme="minorEastAsia"/>
          <w:lang w:eastAsia="zh-CN"/>
        </w:rPr>
        <w:t>1 is superior to the other two schemes</w:t>
      </w:r>
      <w:r w:rsidR="00BF55C2" w:rsidRPr="0048021C">
        <w:rPr>
          <w:rFonts w:eastAsiaTheme="minorEastAsia"/>
          <w:lang w:eastAsia="zh-CN"/>
        </w:rPr>
        <w:t xml:space="preserve">, because the gradient quantization required by </w:t>
      </w:r>
      <w:r w:rsidR="00F5126E" w:rsidRPr="0048021C">
        <w:rPr>
          <w:rFonts w:eastAsiaTheme="minorEastAsia"/>
          <w:lang w:eastAsia="zh-CN"/>
        </w:rPr>
        <w:t xml:space="preserve">type </w:t>
      </w:r>
      <w:r w:rsidR="00BF55C2" w:rsidRPr="0048021C">
        <w:rPr>
          <w:rFonts w:eastAsiaTheme="minorEastAsia"/>
          <w:lang w:eastAsia="zh-CN"/>
        </w:rPr>
        <w:t xml:space="preserve">2 and the separate training required by </w:t>
      </w:r>
      <w:r w:rsidR="00F5126E" w:rsidRPr="0048021C">
        <w:rPr>
          <w:rFonts w:eastAsiaTheme="minorEastAsia"/>
          <w:lang w:eastAsia="zh-CN"/>
        </w:rPr>
        <w:t xml:space="preserve">type </w:t>
      </w:r>
      <w:r w:rsidR="00BF55C2" w:rsidRPr="0048021C">
        <w:rPr>
          <w:rFonts w:eastAsiaTheme="minorEastAsia"/>
          <w:lang w:eastAsia="zh-CN"/>
        </w:rPr>
        <w:t xml:space="preserve">3 may introduce unexpected performance loss during the training procedure. </w:t>
      </w:r>
      <w:r w:rsidRPr="0048021C">
        <w:rPr>
          <w:rFonts w:eastAsiaTheme="minorEastAsia"/>
          <w:lang w:eastAsia="zh-CN"/>
        </w:rPr>
        <w:t xml:space="preserve">However, </w:t>
      </w:r>
      <w:r w:rsidR="00353AC6" w:rsidRPr="0048021C">
        <w:rPr>
          <w:rFonts w:eastAsiaTheme="minorEastAsia"/>
          <w:lang w:eastAsia="zh-CN"/>
        </w:rPr>
        <w:t>a</w:t>
      </w:r>
      <w:r w:rsidRPr="0048021C">
        <w:rPr>
          <w:rFonts w:eastAsiaTheme="minorEastAsia"/>
          <w:lang w:eastAsia="zh-CN"/>
        </w:rPr>
        <w:t xml:space="preserve"> </w:t>
      </w:r>
      <w:r w:rsidR="00353AC6" w:rsidRPr="0048021C">
        <w:rPr>
          <w:rFonts w:eastAsiaTheme="minorEastAsia"/>
          <w:lang w:eastAsia="zh-CN"/>
        </w:rPr>
        <w:t xml:space="preserve">drawback </w:t>
      </w:r>
      <w:r w:rsidRPr="0048021C">
        <w:rPr>
          <w:rFonts w:eastAsiaTheme="minorEastAsia"/>
          <w:lang w:eastAsia="zh-CN"/>
        </w:rPr>
        <w:t xml:space="preserve">of </w:t>
      </w:r>
      <w:r w:rsidR="00F5126E" w:rsidRPr="0048021C">
        <w:rPr>
          <w:rFonts w:eastAsiaTheme="minorEastAsia"/>
          <w:lang w:eastAsia="zh-CN"/>
        </w:rPr>
        <w:t xml:space="preserve">type </w:t>
      </w:r>
      <w:r w:rsidRPr="0048021C">
        <w:rPr>
          <w:rFonts w:eastAsiaTheme="minorEastAsia"/>
          <w:lang w:eastAsia="zh-CN"/>
        </w:rPr>
        <w:t xml:space="preserve">1 </w:t>
      </w:r>
      <w:r w:rsidR="00BF55C2" w:rsidRPr="0048021C">
        <w:rPr>
          <w:rFonts w:eastAsiaTheme="minorEastAsia"/>
          <w:lang w:eastAsia="zh-CN"/>
        </w:rPr>
        <w:t xml:space="preserve">training </w:t>
      </w:r>
      <w:r w:rsidRPr="0048021C">
        <w:rPr>
          <w:rFonts w:eastAsiaTheme="minorEastAsia"/>
          <w:lang w:eastAsia="zh-CN"/>
        </w:rPr>
        <w:t>is</w:t>
      </w:r>
      <w:r w:rsidR="00BF55C2" w:rsidRPr="0048021C">
        <w:rPr>
          <w:rFonts w:eastAsiaTheme="minorEastAsia"/>
          <w:lang w:eastAsia="zh-CN"/>
        </w:rPr>
        <w:t xml:space="preserve"> i</w:t>
      </w:r>
      <w:r w:rsidRPr="0048021C">
        <w:rPr>
          <w:rFonts w:eastAsiaTheme="minorEastAsia"/>
          <w:lang w:eastAsia="zh-CN"/>
        </w:rPr>
        <w:t xml:space="preserve">t </w:t>
      </w:r>
      <w:r w:rsidR="0000476F" w:rsidRPr="0048021C">
        <w:rPr>
          <w:rFonts w:eastAsiaTheme="minorEastAsia"/>
          <w:lang w:eastAsia="zh-CN"/>
        </w:rPr>
        <w:t>needs</w:t>
      </w:r>
      <w:r w:rsidRPr="0048021C">
        <w:rPr>
          <w:rFonts w:eastAsiaTheme="minorEastAsia"/>
          <w:lang w:eastAsia="zh-CN"/>
        </w:rPr>
        <w:t xml:space="preserve"> model </w:t>
      </w:r>
      <w:r w:rsidR="0000476F" w:rsidRPr="0048021C">
        <w:rPr>
          <w:rFonts w:eastAsiaTheme="minorEastAsia"/>
          <w:lang w:eastAsia="zh-CN"/>
        </w:rPr>
        <w:t>exchange between different nodes</w:t>
      </w:r>
      <w:r w:rsidRPr="0048021C">
        <w:rPr>
          <w:rFonts w:eastAsiaTheme="minorEastAsia"/>
          <w:lang w:eastAsia="zh-CN"/>
        </w:rPr>
        <w:t xml:space="preserve">. For example, after training </w:t>
      </w:r>
      <w:r w:rsidR="0000476F" w:rsidRPr="0048021C">
        <w:rPr>
          <w:rFonts w:eastAsiaTheme="minorEastAsia"/>
          <w:lang w:eastAsia="zh-CN"/>
        </w:rPr>
        <w:t>a</w:t>
      </w:r>
      <w:r w:rsidRPr="0048021C">
        <w:rPr>
          <w:rFonts w:eastAsiaTheme="minorEastAsia"/>
          <w:lang w:eastAsia="zh-CN"/>
        </w:rPr>
        <w:t xml:space="preserve"> model </w:t>
      </w:r>
      <w:r w:rsidR="00F900AE">
        <w:rPr>
          <w:rFonts w:eastAsiaTheme="minorEastAsia"/>
          <w:lang w:eastAsia="zh-CN"/>
        </w:rPr>
        <w:t>at</w:t>
      </w:r>
      <w:r w:rsidRPr="0048021C">
        <w:rPr>
          <w:rFonts w:eastAsiaTheme="minorEastAsia"/>
          <w:lang w:eastAsia="zh-CN"/>
        </w:rPr>
        <w:t xml:space="preserve"> </w:t>
      </w:r>
      <w:r w:rsidR="0000476F" w:rsidRPr="0048021C">
        <w:rPr>
          <w:rFonts w:eastAsiaTheme="minorEastAsia"/>
          <w:lang w:eastAsia="zh-CN"/>
        </w:rPr>
        <w:t>UE side</w:t>
      </w:r>
      <w:r w:rsidRPr="0048021C">
        <w:rPr>
          <w:rFonts w:eastAsiaTheme="minorEastAsia"/>
          <w:lang w:eastAsia="zh-CN"/>
        </w:rPr>
        <w:t xml:space="preserve">, the decoder needs to be transmitted to </w:t>
      </w:r>
      <w:r w:rsidR="00353AC6" w:rsidRPr="0048021C">
        <w:rPr>
          <w:rFonts w:eastAsiaTheme="minorEastAsia"/>
          <w:lang w:eastAsia="zh-CN"/>
        </w:rPr>
        <w:t>NW</w:t>
      </w:r>
      <w:r w:rsidRPr="0048021C">
        <w:rPr>
          <w:rFonts w:eastAsiaTheme="minorEastAsia"/>
          <w:lang w:eastAsia="zh-CN"/>
        </w:rPr>
        <w:t xml:space="preserve"> </w:t>
      </w:r>
      <w:r w:rsidR="00F900AE">
        <w:rPr>
          <w:rFonts w:eastAsiaTheme="minorEastAsia"/>
          <w:lang w:eastAsia="zh-CN"/>
        </w:rPr>
        <w:t xml:space="preserve">side </w:t>
      </w:r>
      <w:r w:rsidRPr="0048021C">
        <w:rPr>
          <w:rFonts w:eastAsiaTheme="minorEastAsia"/>
          <w:lang w:eastAsia="zh-CN"/>
        </w:rPr>
        <w:t xml:space="preserve">for use, or vice versa. There will be concerns about model privatization among the participating nodes </w:t>
      </w:r>
      <w:r w:rsidR="004F105C" w:rsidRPr="0048021C">
        <w:rPr>
          <w:rFonts w:eastAsiaTheme="minorEastAsia"/>
          <w:lang w:eastAsia="zh-CN"/>
        </w:rPr>
        <w:t>during</w:t>
      </w:r>
      <w:r w:rsidRPr="0048021C">
        <w:rPr>
          <w:rFonts w:eastAsiaTheme="minorEastAsia"/>
          <w:lang w:eastAsia="zh-CN"/>
        </w:rPr>
        <w:t xml:space="preserve"> above proce</w:t>
      </w:r>
      <w:r w:rsidR="00F900AE">
        <w:rPr>
          <w:rFonts w:eastAsiaTheme="minorEastAsia"/>
          <w:lang w:eastAsia="zh-CN"/>
        </w:rPr>
        <w:t>dures</w:t>
      </w:r>
      <w:r w:rsidRPr="0048021C">
        <w:rPr>
          <w:rFonts w:eastAsiaTheme="minorEastAsia"/>
          <w:lang w:eastAsia="zh-CN"/>
        </w:rPr>
        <w:t>.</w:t>
      </w:r>
      <w:r w:rsidR="00353AC6" w:rsidRPr="0048021C">
        <w:rPr>
          <w:rFonts w:eastAsiaTheme="minorEastAsia"/>
          <w:lang w:eastAsia="zh-CN"/>
        </w:rPr>
        <w:t xml:space="preserve"> </w:t>
      </w:r>
    </w:p>
    <w:p w14:paraId="043E31DC" w14:textId="29AA785F" w:rsidR="00EC28D1" w:rsidRDefault="00EC28D1" w:rsidP="00E70624">
      <w:pPr>
        <w:pStyle w:val="a0"/>
        <w:spacing w:before="50" w:after="50" w:line="360" w:lineRule="auto"/>
        <w:ind w:left="777"/>
        <w:rPr>
          <w:rFonts w:eastAsiaTheme="minorEastAsia"/>
          <w:lang w:eastAsia="zh-CN"/>
        </w:rPr>
      </w:pPr>
      <w:r w:rsidRPr="00EC28D1">
        <w:rPr>
          <w:rFonts w:eastAsiaTheme="minorEastAsia"/>
          <w:lang w:eastAsia="zh-CN"/>
        </w:rPr>
        <w:t xml:space="preserve">The primary standardization impact of training collaboration type 1 pertains to model transfer, which involves two aspects: 1) ensuring the model transfer process, and 2) ensuring that the model structure (such as CNN-based or transformer-based) and format (such as TensorFlow-based, </w:t>
      </w:r>
      <w:proofErr w:type="spellStart"/>
      <w:r w:rsidRPr="00EC28D1">
        <w:rPr>
          <w:rFonts w:eastAsiaTheme="minorEastAsia"/>
          <w:lang w:eastAsia="zh-CN"/>
        </w:rPr>
        <w:t>PyTorch</w:t>
      </w:r>
      <w:proofErr w:type="spellEnd"/>
      <w:r w:rsidRPr="00EC28D1">
        <w:rPr>
          <w:rFonts w:eastAsiaTheme="minorEastAsia"/>
          <w:lang w:eastAsia="zh-CN"/>
        </w:rPr>
        <w:t>-based, or ONNX-based) transmitted to the UE (or NW) side are compatible with the respective device to enable compilation, deployment, and utilization of the model.</w:t>
      </w:r>
    </w:p>
    <w:p w14:paraId="6258FB00" w14:textId="4831CD68" w:rsidR="00191733" w:rsidRPr="0048021C" w:rsidRDefault="00CB4E40" w:rsidP="00E70624">
      <w:pPr>
        <w:pStyle w:val="a0"/>
        <w:numPr>
          <w:ilvl w:val="0"/>
          <w:numId w:val="12"/>
        </w:numPr>
        <w:spacing w:before="50" w:after="50" w:line="360"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w:t>
      </w:r>
      <w:r w:rsidRPr="0048021C">
        <w:rPr>
          <w:rFonts w:eastAsiaTheme="minorEastAsia"/>
          <w:b/>
          <w:lang w:eastAsia="zh-CN"/>
        </w:rPr>
        <w:t>ype</w:t>
      </w:r>
      <w:r w:rsidR="00336EE8" w:rsidRPr="0048021C">
        <w:rPr>
          <w:rFonts w:eastAsiaTheme="minorEastAsia"/>
          <w:b/>
          <w:lang w:eastAsia="zh-CN"/>
        </w:rPr>
        <w:t xml:space="preserve"> </w:t>
      </w:r>
      <w:r w:rsidRPr="0048021C">
        <w:rPr>
          <w:rFonts w:eastAsiaTheme="minorEastAsia"/>
          <w:b/>
          <w:lang w:eastAsia="zh-CN"/>
        </w:rPr>
        <w:t>2</w:t>
      </w:r>
      <w:r w:rsidRPr="0048021C">
        <w:rPr>
          <w:rFonts w:eastAsiaTheme="minorEastAsia"/>
          <w:lang w:eastAsia="zh-CN"/>
        </w:rPr>
        <w:t xml:space="preserve">, </w:t>
      </w:r>
      <w:r w:rsidR="004F105C" w:rsidRPr="0048021C">
        <w:rPr>
          <w:rFonts w:eastAsiaTheme="minorEastAsia"/>
          <w:lang w:eastAsia="zh-CN"/>
        </w:rPr>
        <w:t>the</w:t>
      </w:r>
      <w:r w:rsidRPr="0048021C">
        <w:rPr>
          <w:rFonts w:eastAsiaTheme="minorEastAsia"/>
          <w:lang w:eastAsia="zh-CN"/>
        </w:rPr>
        <w:t xml:space="preserve"> advantage is that UE</w:t>
      </w:r>
      <w:r w:rsidR="00C331CF" w:rsidRPr="0048021C">
        <w:rPr>
          <w:rFonts w:eastAsiaTheme="minorEastAsia"/>
          <w:lang w:eastAsia="zh-CN"/>
        </w:rPr>
        <w:t xml:space="preserve"> and </w:t>
      </w:r>
      <w:r w:rsidR="005837F1" w:rsidRPr="0048021C">
        <w:rPr>
          <w:rFonts w:eastAsiaTheme="minorEastAsia"/>
          <w:lang w:eastAsia="zh-CN"/>
        </w:rPr>
        <w:t>NW</w:t>
      </w:r>
      <w:r w:rsidRPr="0048021C">
        <w:rPr>
          <w:rFonts w:eastAsiaTheme="minorEastAsia"/>
          <w:lang w:eastAsia="zh-CN"/>
        </w:rPr>
        <w:t xml:space="preserve"> </w:t>
      </w:r>
      <w:r w:rsidR="00F900AE">
        <w:rPr>
          <w:rFonts w:eastAsiaTheme="minorEastAsia"/>
          <w:lang w:eastAsia="zh-CN"/>
        </w:rPr>
        <w:t xml:space="preserve">do not </w:t>
      </w:r>
      <w:r w:rsidRPr="0048021C">
        <w:rPr>
          <w:rFonts w:eastAsiaTheme="minorEastAsia"/>
          <w:lang w:eastAsia="zh-CN"/>
        </w:rPr>
        <w:t>need to reveal their local model</w:t>
      </w:r>
      <w:r w:rsidR="00C331CF" w:rsidRPr="0048021C">
        <w:rPr>
          <w:rFonts w:eastAsiaTheme="minorEastAsia"/>
          <w:lang w:eastAsia="zh-CN"/>
        </w:rPr>
        <w:t>s</w:t>
      </w:r>
      <w:r w:rsidRPr="0048021C">
        <w:rPr>
          <w:rFonts w:eastAsiaTheme="minorEastAsia"/>
          <w:lang w:eastAsia="zh-CN"/>
        </w:rPr>
        <w:t xml:space="preserve"> to the other side</w:t>
      </w:r>
      <w:r w:rsidR="003456A2" w:rsidRPr="0048021C">
        <w:rPr>
          <w:rFonts w:eastAsiaTheme="minorEastAsia"/>
          <w:lang w:eastAsia="zh-CN"/>
        </w:rPr>
        <w:t>. O</w:t>
      </w:r>
      <w:r w:rsidRPr="0048021C">
        <w:rPr>
          <w:rFonts w:eastAsiaTheme="minorEastAsia"/>
          <w:lang w:eastAsia="zh-CN"/>
        </w:rPr>
        <w:t xml:space="preserve">nly partial parameters or gradients (e.g. parameters or gradients corresponding </w:t>
      </w:r>
      <w:r w:rsidRPr="0048021C">
        <w:rPr>
          <w:rFonts w:eastAsiaTheme="minorEastAsia"/>
          <w:lang w:eastAsia="zh-CN"/>
        </w:rPr>
        <w:lastRenderedPageBreak/>
        <w:t>to encoder output layer</w:t>
      </w:r>
      <w:r w:rsidR="00BF55C2" w:rsidRPr="0048021C">
        <w:rPr>
          <w:rFonts w:eastAsiaTheme="minorEastAsia"/>
          <w:lang w:eastAsia="zh-CN"/>
        </w:rPr>
        <w:t>s</w:t>
      </w:r>
      <w:r w:rsidRPr="0048021C">
        <w:rPr>
          <w:rFonts w:eastAsiaTheme="minorEastAsia"/>
          <w:lang w:eastAsia="zh-CN"/>
        </w:rPr>
        <w:t xml:space="preserve"> and/or decoder input layer</w:t>
      </w:r>
      <w:r w:rsidR="00BF55C2" w:rsidRPr="0048021C">
        <w:rPr>
          <w:rFonts w:eastAsiaTheme="minorEastAsia"/>
          <w:lang w:eastAsia="zh-CN"/>
        </w:rPr>
        <w:t>s</w:t>
      </w:r>
      <w:r w:rsidRPr="0048021C">
        <w:rPr>
          <w:rFonts w:eastAsiaTheme="minorEastAsia"/>
          <w:lang w:eastAsia="zh-CN"/>
        </w:rPr>
        <w:t>) may need exchange betwe</w:t>
      </w:r>
      <w:r w:rsidR="004F105C" w:rsidRPr="0048021C">
        <w:rPr>
          <w:rFonts w:eastAsiaTheme="minorEastAsia"/>
          <w:lang w:eastAsia="zh-CN"/>
        </w:rPr>
        <w:t>e</w:t>
      </w:r>
      <w:r w:rsidRPr="0048021C">
        <w:rPr>
          <w:rFonts w:eastAsiaTheme="minorEastAsia"/>
          <w:lang w:eastAsia="zh-CN"/>
        </w:rPr>
        <w:t xml:space="preserve">n different nodes. However, this solution relies on </w:t>
      </w:r>
      <w:r w:rsidR="007F0EED" w:rsidRPr="0048021C">
        <w:rPr>
          <w:rFonts w:eastAsiaTheme="minorEastAsia"/>
          <w:lang w:eastAsia="zh-CN"/>
        </w:rPr>
        <w:t xml:space="preserve">the </w:t>
      </w:r>
      <w:r w:rsidRPr="0048021C">
        <w:rPr>
          <w:rFonts w:eastAsiaTheme="minorEastAsia"/>
          <w:lang w:eastAsia="zh-CN"/>
        </w:rPr>
        <w:t xml:space="preserve">real-time interaction of FP/BP exchange between </w:t>
      </w:r>
      <w:r w:rsidR="005837F1" w:rsidRPr="0048021C">
        <w:rPr>
          <w:rFonts w:eastAsiaTheme="minorEastAsia"/>
          <w:lang w:eastAsia="zh-CN"/>
        </w:rPr>
        <w:t>UE and NW</w:t>
      </w:r>
      <w:r w:rsidRPr="0048021C">
        <w:rPr>
          <w:rFonts w:eastAsiaTheme="minorEastAsia"/>
          <w:lang w:eastAsia="zh-CN"/>
        </w:rPr>
        <w:t xml:space="preserve">. </w:t>
      </w:r>
      <w:r w:rsidR="005837F1" w:rsidRPr="0048021C">
        <w:rPr>
          <w:rFonts w:eastAsiaTheme="minorEastAsia"/>
          <w:lang w:eastAsia="zh-CN"/>
        </w:rPr>
        <w:t>Besides, t</w:t>
      </w:r>
      <w:r w:rsidRPr="0048021C">
        <w:rPr>
          <w:rFonts w:eastAsiaTheme="minorEastAsia"/>
          <w:lang w:eastAsia="zh-CN"/>
        </w:rPr>
        <w:t xml:space="preserve">he overhead </w:t>
      </w:r>
      <w:r w:rsidR="007F0EED" w:rsidRPr="0048021C">
        <w:rPr>
          <w:rFonts w:eastAsiaTheme="minorEastAsia"/>
          <w:lang w:eastAsia="zh-CN"/>
        </w:rPr>
        <w:t xml:space="preserve">caused by </w:t>
      </w:r>
      <w:r w:rsidRPr="0048021C">
        <w:rPr>
          <w:rFonts w:eastAsiaTheme="minorEastAsia"/>
          <w:lang w:eastAsia="zh-CN"/>
        </w:rPr>
        <w:t xml:space="preserve">FP and BP exchange would be extremely huge if the training process requires rounds of training to obtain a converged model. </w:t>
      </w:r>
      <w:r w:rsidR="005837F1" w:rsidRPr="0048021C">
        <w:rPr>
          <w:rFonts w:eastAsiaTheme="minorEastAsia"/>
          <w:lang w:eastAsia="zh-CN"/>
        </w:rPr>
        <w:t xml:space="preserve">The potential standardization impact of </w:t>
      </w:r>
      <w:r w:rsidR="004F105C" w:rsidRPr="0048021C">
        <w:rPr>
          <w:rFonts w:eastAsiaTheme="minorEastAsia"/>
          <w:lang w:eastAsia="zh-CN"/>
        </w:rPr>
        <w:t xml:space="preserve">training </w:t>
      </w:r>
      <w:r w:rsidR="00F5126E" w:rsidRPr="0048021C">
        <w:rPr>
          <w:rFonts w:eastAsiaTheme="minorEastAsia"/>
          <w:lang w:eastAsia="zh-CN"/>
        </w:rPr>
        <w:t>collaboration</w:t>
      </w:r>
      <w:r w:rsidR="00F5126E" w:rsidRPr="0048021C" w:rsidDel="00F5126E">
        <w:rPr>
          <w:rFonts w:eastAsiaTheme="minorEastAsia"/>
          <w:lang w:eastAsia="zh-CN"/>
        </w:rPr>
        <w:t xml:space="preserve"> </w:t>
      </w:r>
      <w:r w:rsidR="00F5126E" w:rsidRPr="0048021C">
        <w:rPr>
          <w:rFonts w:eastAsiaTheme="minorEastAsia"/>
          <w:lang w:eastAsia="zh-CN"/>
        </w:rPr>
        <w:t xml:space="preserve">type2 </w:t>
      </w:r>
      <w:r w:rsidR="005837F1" w:rsidRPr="0048021C">
        <w:rPr>
          <w:rFonts w:eastAsiaTheme="minorEastAsia"/>
          <w:lang w:eastAsia="zh-CN"/>
        </w:rPr>
        <w:t xml:space="preserve">is mainly </w:t>
      </w:r>
      <w:r w:rsidR="00542935" w:rsidRPr="0048021C">
        <w:rPr>
          <w:rFonts w:eastAsiaTheme="minorEastAsia"/>
          <w:lang w:eastAsia="zh-CN"/>
        </w:rPr>
        <w:t>on</w:t>
      </w:r>
      <w:r w:rsidR="005837F1" w:rsidRPr="0048021C">
        <w:rPr>
          <w:rFonts w:eastAsiaTheme="minorEastAsia"/>
          <w:lang w:eastAsia="zh-CN"/>
        </w:rPr>
        <w:t xml:space="preserve"> the demand </w:t>
      </w:r>
      <w:r w:rsidR="00F900AE">
        <w:rPr>
          <w:rFonts w:eastAsiaTheme="minorEastAsia"/>
          <w:lang w:eastAsia="zh-CN"/>
        </w:rPr>
        <w:t>of</w:t>
      </w:r>
      <w:r w:rsidR="005837F1" w:rsidRPr="0048021C">
        <w:rPr>
          <w:rFonts w:eastAsiaTheme="minorEastAsia"/>
          <w:lang w:eastAsia="zh-CN"/>
        </w:rPr>
        <w:t xml:space="preserve"> uplink and downlink transmission caused by periodic interactions for the FP/BP exchange. </w:t>
      </w:r>
      <w:r w:rsidR="00820D69" w:rsidRPr="0048021C">
        <w:rPr>
          <w:rFonts w:eastAsiaTheme="minorEastAsia"/>
          <w:lang w:eastAsia="zh-CN"/>
        </w:rPr>
        <w:t xml:space="preserve">In addition, since the model is trained </w:t>
      </w:r>
      <w:r w:rsidR="00F900AE">
        <w:rPr>
          <w:rFonts w:eastAsiaTheme="minorEastAsia"/>
          <w:lang w:eastAsia="zh-CN"/>
        </w:rPr>
        <w:t>at</w:t>
      </w:r>
      <w:r w:rsidR="00820D69" w:rsidRPr="0048021C">
        <w:rPr>
          <w:rFonts w:eastAsiaTheme="minorEastAsia"/>
          <w:lang w:eastAsia="zh-CN"/>
        </w:rPr>
        <w:t xml:space="preserve"> UE and NW respectively, there are also potential standardization impacts on issues such as how to align the model interface </w:t>
      </w:r>
      <w:r w:rsidR="004F105C" w:rsidRPr="0048021C">
        <w:rPr>
          <w:rFonts w:eastAsiaTheme="minorEastAsia"/>
          <w:lang w:eastAsia="zh-CN"/>
        </w:rPr>
        <w:t xml:space="preserve">as well as </w:t>
      </w:r>
      <w:r w:rsidR="00820D69" w:rsidRPr="0048021C">
        <w:rPr>
          <w:rFonts w:eastAsiaTheme="minorEastAsia"/>
          <w:lang w:eastAsia="zh-CN"/>
        </w:rPr>
        <w:t>the quantification scheme</w:t>
      </w:r>
      <w:r w:rsidR="00F900AE">
        <w:rPr>
          <w:rFonts w:eastAsiaTheme="minorEastAsia"/>
          <w:lang w:eastAsia="zh-CN"/>
        </w:rPr>
        <w:t>.</w:t>
      </w:r>
    </w:p>
    <w:p w14:paraId="1FAD7363" w14:textId="3C9B43DF" w:rsidR="00191733" w:rsidRPr="0048021C" w:rsidRDefault="00191733" w:rsidP="00E70624">
      <w:pPr>
        <w:pStyle w:val="a0"/>
        <w:spacing w:before="50" w:after="50" w:line="360" w:lineRule="auto"/>
        <w:ind w:left="777"/>
        <w:rPr>
          <w:rFonts w:eastAsiaTheme="minorEastAsia"/>
          <w:lang w:eastAsia="zh-CN"/>
        </w:rPr>
      </w:pPr>
      <w:r w:rsidRPr="0048021C">
        <w:rPr>
          <w:rFonts w:eastAsiaTheme="minorEastAsia"/>
          <w:szCs w:val="20"/>
          <w:lang w:eastAsia="zh-CN"/>
        </w:rPr>
        <w:t>In RAN1#111 meeting, companies have agreed that “</w:t>
      </w:r>
      <w:r w:rsidRPr="0048021C">
        <w:rPr>
          <w:rFonts w:eastAsiaTheme="minorEastAsia"/>
          <w:i/>
          <w:szCs w:val="20"/>
          <w:lang w:eastAsia="zh-CN"/>
        </w:rPr>
        <w:t>I</w:t>
      </w:r>
      <w:r w:rsidRPr="0048021C">
        <w:rPr>
          <w:rFonts w:eastAsia="Malgun Gothic"/>
          <w:bCs/>
          <w:i/>
          <w:iCs/>
        </w:rPr>
        <w:t>n CSI compression using two-sided model use case, training collaboration type 2 over the air interface for model training (not including model update) is deprioritized in R18 SI”.</w:t>
      </w:r>
    </w:p>
    <w:p w14:paraId="4B2578A3" w14:textId="77777777" w:rsidR="00B7086B" w:rsidRPr="0048021C" w:rsidRDefault="00CC5583" w:rsidP="00E70624">
      <w:pPr>
        <w:pStyle w:val="a0"/>
        <w:numPr>
          <w:ilvl w:val="0"/>
          <w:numId w:val="12"/>
        </w:numPr>
        <w:spacing w:before="50" w:after="50" w:line="360"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type 3</w:t>
      </w:r>
      <w:r w:rsidRPr="0048021C">
        <w:rPr>
          <w:rFonts w:eastAsiaTheme="minorEastAsia"/>
          <w:lang w:eastAsia="zh-CN"/>
        </w:rPr>
        <w:t>, it is also a solution to handle the concern</w:t>
      </w:r>
      <w:r w:rsidR="007F0EED" w:rsidRPr="0048021C">
        <w:rPr>
          <w:rFonts w:eastAsiaTheme="minorEastAsia"/>
          <w:lang w:eastAsia="zh-CN"/>
        </w:rPr>
        <w:t>s</w:t>
      </w:r>
      <w:r w:rsidRPr="0048021C">
        <w:rPr>
          <w:rFonts w:eastAsiaTheme="minorEastAsia"/>
          <w:lang w:eastAsia="zh-CN"/>
        </w:rPr>
        <w:t xml:space="preserve"> on model privatization.</w:t>
      </w:r>
      <w:r w:rsidR="00820D69" w:rsidRPr="0048021C">
        <w:rPr>
          <w:rFonts w:eastAsiaTheme="minorEastAsia"/>
          <w:lang w:eastAsia="zh-CN"/>
        </w:rPr>
        <w:t xml:space="preserve"> </w:t>
      </w:r>
      <w:r w:rsidRPr="0048021C">
        <w:rPr>
          <w:rFonts w:eastAsiaTheme="minorEastAsia"/>
          <w:lang w:eastAsia="zh-CN"/>
        </w:rPr>
        <w:t xml:space="preserve">It is more flexible than the </w:t>
      </w:r>
      <w:r w:rsidR="00F5126E" w:rsidRPr="0048021C">
        <w:rPr>
          <w:rFonts w:eastAsiaTheme="minorEastAsia"/>
          <w:lang w:eastAsia="zh-CN"/>
        </w:rPr>
        <w:t xml:space="preserve">type </w:t>
      </w:r>
      <w:r w:rsidRPr="0048021C">
        <w:rPr>
          <w:rFonts w:eastAsiaTheme="minorEastAsia"/>
          <w:lang w:eastAsia="zh-CN"/>
        </w:rPr>
        <w:t xml:space="preserve">2 </w:t>
      </w:r>
      <w:r w:rsidR="007F0EED" w:rsidRPr="0048021C">
        <w:rPr>
          <w:rFonts w:eastAsiaTheme="minorEastAsia"/>
          <w:lang w:eastAsia="zh-CN"/>
        </w:rPr>
        <w:t>training</w:t>
      </w:r>
      <w:r w:rsidRPr="0048021C">
        <w:rPr>
          <w:rFonts w:eastAsiaTheme="minorEastAsia"/>
          <w:lang w:eastAsia="zh-CN"/>
        </w:rPr>
        <w:t xml:space="preserve"> as it does not require </w:t>
      </w:r>
      <w:r w:rsidR="007F0EED" w:rsidRPr="0048021C">
        <w:rPr>
          <w:rFonts w:eastAsiaTheme="minorEastAsia"/>
          <w:lang w:eastAsia="zh-CN"/>
        </w:rPr>
        <w:t>too much</w:t>
      </w:r>
      <w:r w:rsidRPr="0048021C">
        <w:rPr>
          <w:rFonts w:eastAsiaTheme="minorEastAsia"/>
          <w:lang w:eastAsia="zh-CN"/>
        </w:rPr>
        <w:t xml:space="preserve"> collaboration during the training process. </w:t>
      </w:r>
    </w:p>
    <w:p w14:paraId="46A7328E" w14:textId="5FAEB3DE" w:rsidR="006A50A4" w:rsidRDefault="008C6BCC" w:rsidP="00E70624">
      <w:pPr>
        <w:pStyle w:val="a0"/>
        <w:spacing w:before="50" w:after="50" w:line="360" w:lineRule="auto"/>
        <w:ind w:left="777"/>
        <w:rPr>
          <w:rFonts w:eastAsiaTheme="minorEastAsia"/>
          <w:lang w:eastAsia="zh-CN"/>
        </w:rPr>
      </w:pPr>
      <w:r w:rsidRPr="0048021C">
        <w:rPr>
          <w:rFonts w:eastAsiaTheme="minorEastAsia"/>
          <w:lang w:eastAsia="zh-CN"/>
        </w:rPr>
        <w:t xml:space="preserve">However, the disadvantage of </w:t>
      </w:r>
      <w:r w:rsidR="00F56CE9" w:rsidRPr="0048021C">
        <w:rPr>
          <w:rFonts w:eastAsiaTheme="minorEastAsia"/>
          <w:lang w:eastAsia="zh-CN"/>
        </w:rPr>
        <w:t>t</w:t>
      </w:r>
      <w:r w:rsidRPr="0048021C">
        <w:rPr>
          <w:rFonts w:eastAsiaTheme="minorEastAsia"/>
          <w:lang w:eastAsia="zh-CN"/>
        </w:rPr>
        <w:t xml:space="preserve">ype 3 scheme is it needs to transmit a large amount of training data. The performance of training depends on the quality and quantity of these training </w:t>
      </w:r>
      <w:r w:rsidR="002A5562">
        <w:rPr>
          <w:rFonts w:eastAsiaTheme="minorEastAsia"/>
          <w:lang w:eastAsia="zh-CN"/>
        </w:rPr>
        <w:t>data</w:t>
      </w:r>
      <w:r w:rsidR="004B2147" w:rsidRPr="0048021C">
        <w:rPr>
          <w:rFonts w:eastAsiaTheme="minorEastAsia"/>
          <w:lang w:eastAsia="zh-CN"/>
        </w:rPr>
        <w:t>, e.g. as discussed in [</w:t>
      </w:r>
      <w:r w:rsidR="00F900AE">
        <w:rPr>
          <w:rFonts w:eastAsiaTheme="minorEastAsia"/>
          <w:lang w:eastAsia="zh-CN"/>
        </w:rPr>
        <w:t>7</w:t>
      </w:r>
      <w:r w:rsidR="004B2147" w:rsidRPr="0048021C">
        <w:rPr>
          <w:rFonts w:eastAsiaTheme="minorEastAsia"/>
          <w:lang w:eastAsia="zh-CN"/>
        </w:rPr>
        <w:t xml:space="preserve">], </w:t>
      </w:r>
      <w:r w:rsidR="00B9294C">
        <w:rPr>
          <w:rFonts w:eastAsiaTheme="minorEastAsia"/>
          <w:lang w:eastAsia="zh-CN"/>
        </w:rPr>
        <w:t xml:space="preserve">about </w:t>
      </w:r>
      <w:r w:rsidR="004B2147" w:rsidRPr="0048021C">
        <w:rPr>
          <w:rFonts w:eastAsiaTheme="minorEastAsia"/>
          <w:lang w:eastAsia="zh-CN"/>
        </w:rPr>
        <w:t xml:space="preserve">2GB training data is required and needs to be transmitted to ensure that the model performance obtained through </w:t>
      </w:r>
      <w:r w:rsidR="00E50358" w:rsidRPr="0048021C">
        <w:rPr>
          <w:rFonts w:eastAsiaTheme="minorEastAsia"/>
          <w:lang w:eastAsia="zh-CN"/>
        </w:rPr>
        <w:t xml:space="preserve">training </w:t>
      </w:r>
      <w:r w:rsidR="00F900AE">
        <w:rPr>
          <w:rFonts w:eastAsiaTheme="minorEastAsia"/>
          <w:lang w:eastAsia="zh-CN"/>
        </w:rPr>
        <w:t xml:space="preserve">collaboration </w:t>
      </w:r>
      <w:r w:rsidR="004B2147" w:rsidRPr="0048021C">
        <w:rPr>
          <w:rFonts w:eastAsiaTheme="minorEastAsia"/>
          <w:lang w:eastAsia="zh-CN"/>
        </w:rPr>
        <w:t>type 3 is equivalent to the model performance obtained through ideal training mode.</w:t>
      </w:r>
    </w:p>
    <w:p w14:paraId="1BB85EBD" w14:textId="70D10F2D" w:rsidR="004B2147" w:rsidRPr="0048021C" w:rsidRDefault="006A50A4" w:rsidP="00E70624">
      <w:pPr>
        <w:pStyle w:val="a0"/>
        <w:spacing w:before="50" w:after="50" w:line="360" w:lineRule="auto"/>
        <w:ind w:left="777"/>
        <w:rPr>
          <w:rFonts w:eastAsiaTheme="minorEastAsia"/>
          <w:lang w:eastAsia="zh-CN"/>
        </w:rPr>
      </w:pPr>
      <w:r w:rsidRPr="006A50A4">
        <w:rPr>
          <w:rFonts w:eastAsiaTheme="minorEastAsia"/>
          <w:lang w:eastAsia="zh-CN"/>
        </w:rPr>
        <w:t xml:space="preserve">In addition, another concern related to training collaboration type 3 is that the upper </w:t>
      </w:r>
      <w:r>
        <w:rPr>
          <w:rFonts w:eastAsiaTheme="minorEastAsia"/>
          <w:lang w:eastAsia="zh-CN"/>
        </w:rPr>
        <w:t>bounder</w:t>
      </w:r>
      <w:r w:rsidRPr="006A50A4">
        <w:rPr>
          <w:rFonts w:eastAsiaTheme="minorEastAsia"/>
          <w:lang w:eastAsia="zh-CN"/>
        </w:rPr>
        <w:t xml:space="preserve"> of the AI/ML model may be </w:t>
      </w:r>
      <w:r w:rsidR="00A22F6C">
        <w:rPr>
          <w:rFonts w:eastAsiaTheme="minorEastAsia"/>
          <w:lang w:eastAsia="zh-CN"/>
        </w:rPr>
        <w:t xml:space="preserve">controlled </w:t>
      </w:r>
      <w:r w:rsidRPr="006A50A4">
        <w:rPr>
          <w:rFonts w:eastAsiaTheme="minorEastAsia"/>
          <w:lang w:eastAsia="zh-CN"/>
        </w:rPr>
        <w:t xml:space="preserve">by the </w:t>
      </w:r>
      <w:proofErr w:type="gramStart"/>
      <w:r w:rsidR="007628FF">
        <w:rPr>
          <w:rFonts w:eastAsiaTheme="minorEastAsia"/>
          <w:lang w:eastAsia="zh-CN"/>
        </w:rPr>
        <w:t>node</w:t>
      </w:r>
      <w:r>
        <w:rPr>
          <w:rFonts w:eastAsiaTheme="minorEastAsia"/>
          <w:lang w:eastAsia="zh-CN"/>
        </w:rPr>
        <w:t>(</w:t>
      </w:r>
      <w:proofErr w:type="gramEnd"/>
      <w:r>
        <w:rPr>
          <w:rFonts w:eastAsiaTheme="minorEastAsia"/>
          <w:lang w:eastAsia="zh-CN"/>
        </w:rPr>
        <w:t>NW or UE)</w:t>
      </w:r>
      <w:r w:rsidRPr="006A50A4">
        <w:rPr>
          <w:rFonts w:eastAsiaTheme="minorEastAsia"/>
          <w:lang w:eastAsia="zh-CN"/>
        </w:rPr>
        <w:t xml:space="preserve"> provid</w:t>
      </w:r>
      <w:r w:rsidR="007628FF">
        <w:rPr>
          <w:rFonts w:eastAsiaTheme="minorEastAsia"/>
          <w:lang w:eastAsia="zh-CN"/>
        </w:rPr>
        <w:t>ing</w:t>
      </w:r>
      <w:r w:rsidRPr="006A50A4">
        <w:rPr>
          <w:rFonts w:eastAsiaTheme="minorEastAsia"/>
          <w:lang w:eastAsia="zh-CN"/>
        </w:rPr>
        <w:t xml:space="preserve"> training data to the other </w:t>
      </w:r>
      <w:r>
        <w:rPr>
          <w:rFonts w:eastAsiaTheme="minorEastAsia"/>
          <w:lang w:eastAsia="zh-CN"/>
        </w:rPr>
        <w:t>side</w:t>
      </w:r>
      <w:r w:rsidR="007628FF">
        <w:rPr>
          <w:rFonts w:eastAsiaTheme="minorEastAsia"/>
          <w:lang w:eastAsia="zh-CN"/>
        </w:rPr>
        <w:t xml:space="preserve">. </w:t>
      </w:r>
      <w:r w:rsidR="00D51C08" w:rsidRPr="0048021C">
        <w:rPr>
          <w:rFonts w:eastAsiaTheme="minorEastAsia"/>
          <w:lang w:eastAsia="zh-CN"/>
        </w:rPr>
        <w:t xml:space="preserve">For example, the performance of UE-side local encoder will be limited by the </w:t>
      </w:r>
      <w:r w:rsidR="0038342A">
        <w:rPr>
          <w:rFonts w:eastAsiaTheme="minorEastAsia"/>
          <w:lang w:eastAsia="zh-CN"/>
        </w:rPr>
        <w:t xml:space="preserve">training </w:t>
      </w:r>
      <w:r w:rsidR="00D51C08" w:rsidRPr="0048021C">
        <w:rPr>
          <w:rFonts w:eastAsiaTheme="minorEastAsia"/>
          <w:lang w:eastAsia="zh-CN"/>
        </w:rPr>
        <w:t>data set that obtained from NW side</w:t>
      </w:r>
      <w:r w:rsidR="004B2147" w:rsidRPr="0048021C">
        <w:rPr>
          <w:rFonts w:eastAsiaTheme="minorEastAsia"/>
          <w:lang w:eastAsia="zh-CN"/>
        </w:rPr>
        <w:t>, e.g. in [</w:t>
      </w:r>
      <w:r w:rsidR="00055C90">
        <w:rPr>
          <w:rFonts w:eastAsiaTheme="minorEastAsia"/>
          <w:lang w:eastAsia="zh-CN"/>
        </w:rPr>
        <w:t>7</w:t>
      </w:r>
      <w:r w:rsidR="004B2147" w:rsidRPr="0048021C">
        <w:rPr>
          <w:rFonts w:eastAsiaTheme="minorEastAsia"/>
          <w:lang w:eastAsia="zh-CN"/>
        </w:rPr>
        <w:t xml:space="preserve">] it is obvious that </w:t>
      </w:r>
      <w:r w:rsidR="00055C90">
        <w:rPr>
          <w:rFonts w:eastAsiaTheme="minorEastAsia"/>
          <w:lang w:eastAsia="zh-CN"/>
        </w:rPr>
        <w:t>a</w:t>
      </w:r>
      <w:r w:rsidR="004B2147" w:rsidRPr="0048021C">
        <w:rPr>
          <w:rFonts w:eastAsiaTheme="minorEastAsia"/>
          <w:lang w:eastAsia="zh-CN"/>
        </w:rPr>
        <w:t xml:space="preserve"> given training data set determines the upper bounder of the </w:t>
      </w:r>
      <w:r w:rsidR="00E50358" w:rsidRPr="0048021C">
        <w:rPr>
          <w:rFonts w:eastAsiaTheme="minorEastAsia"/>
          <w:lang w:eastAsia="zh-CN"/>
        </w:rPr>
        <w:t xml:space="preserve">CSI </w:t>
      </w:r>
      <w:r w:rsidR="004B2147" w:rsidRPr="0048021C">
        <w:rPr>
          <w:rFonts w:eastAsiaTheme="minorEastAsia"/>
          <w:lang w:eastAsia="zh-CN"/>
        </w:rPr>
        <w:t>model performance.</w:t>
      </w:r>
    </w:p>
    <w:p w14:paraId="67600F71" w14:textId="7C91029D" w:rsidR="00DB6129" w:rsidRPr="0048021C" w:rsidRDefault="00D51C08" w:rsidP="00E70624">
      <w:pPr>
        <w:pStyle w:val="a0"/>
        <w:spacing w:before="50" w:after="50" w:line="360" w:lineRule="auto"/>
        <w:ind w:left="777"/>
        <w:rPr>
          <w:rFonts w:eastAsiaTheme="minorEastAsia"/>
          <w:lang w:eastAsia="zh-CN"/>
        </w:rPr>
      </w:pPr>
      <w:r w:rsidRPr="0048021C">
        <w:rPr>
          <w:rFonts w:eastAsiaTheme="minorEastAsia"/>
          <w:lang w:eastAsia="zh-CN"/>
        </w:rPr>
        <w:t>Besides</w:t>
      </w:r>
      <w:r w:rsidR="00F56CE9" w:rsidRPr="0048021C">
        <w:rPr>
          <w:rFonts w:eastAsiaTheme="minorEastAsia"/>
          <w:lang w:eastAsia="zh-CN"/>
        </w:rPr>
        <w:t xml:space="preserve">, </w:t>
      </w:r>
      <w:r w:rsidR="0059654E">
        <w:rPr>
          <w:rFonts w:eastAsiaTheme="minorEastAsia"/>
          <w:lang w:eastAsia="zh-CN"/>
        </w:rPr>
        <w:t xml:space="preserve">for NW first training, </w:t>
      </w:r>
      <w:r w:rsidR="007628FF">
        <w:rPr>
          <w:rFonts w:eastAsiaTheme="minorEastAsia"/>
          <w:lang w:eastAsia="zh-CN"/>
        </w:rPr>
        <w:t>t</w:t>
      </w:r>
      <w:r w:rsidR="00F106DC" w:rsidRPr="0048021C">
        <w:rPr>
          <w:rFonts w:eastAsiaTheme="minorEastAsia"/>
          <w:lang w:eastAsia="zh-CN"/>
        </w:rPr>
        <w:t xml:space="preserve">he CSI-input format adopted by UE may be </w:t>
      </w:r>
      <w:r w:rsidR="00357AFD" w:rsidRPr="0048021C">
        <w:rPr>
          <w:rFonts w:eastAsiaTheme="minorEastAsia"/>
          <w:lang w:eastAsia="zh-CN"/>
        </w:rPr>
        <w:t xml:space="preserve">constrained </w:t>
      </w:r>
      <w:r w:rsidR="00F106DC" w:rsidRPr="0048021C">
        <w:rPr>
          <w:rFonts w:eastAsiaTheme="minorEastAsia"/>
          <w:lang w:eastAsia="zh-CN"/>
        </w:rPr>
        <w:t>to the interface format of the dataset obtained from NW.</w:t>
      </w:r>
      <w:r w:rsidR="00B7149A" w:rsidRPr="0048021C">
        <w:rPr>
          <w:rFonts w:eastAsiaTheme="minorEastAsia"/>
          <w:lang w:eastAsia="zh-CN"/>
        </w:rPr>
        <w:t xml:space="preserve"> </w:t>
      </w:r>
      <w:r w:rsidR="00357AFD" w:rsidRPr="0048021C">
        <w:rPr>
          <w:rFonts w:eastAsiaTheme="minorEastAsia"/>
          <w:lang w:eastAsia="zh-CN"/>
        </w:rPr>
        <w:t xml:space="preserve">For example, when the data input type given by NW is eigenvector </w:t>
      </w:r>
      <w:r w:rsidR="00DB6129" w:rsidRPr="0048021C">
        <w:rPr>
          <w:rFonts w:eastAsiaTheme="minorEastAsia"/>
          <w:lang w:eastAsia="zh-CN"/>
        </w:rPr>
        <w:t>while</w:t>
      </w:r>
      <w:r w:rsidR="00357AFD" w:rsidRPr="0048021C">
        <w:rPr>
          <w:rFonts w:eastAsiaTheme="minorEastAsia"/>
          <w:lang w:eastAsia="zh-CN"/>
        </w:rPr>
        <w:t xml:space="preserve"> the model input type expected by UE is raw channel, </w:t>
      </w:r>
      <w:r w:rsidR="00DB6129" w:rsidRPr="0048021C">
        <w:rPr>
          <w:rFonts w:eastAsiaTheme="minorEastAsia"/>
          <w:lang w:eastAsia="zh-CN"/>
        </w:rPr>
        <w:t xml:space="preserve">the </w:t>
      </w:r>
      <w:r w:rsidR="00357AFD" w:rsidRPr="0048021C">
        <w:rPr>
          <w:rFonts w:eastAsiaTheme="minorEastAsia"/>
          <w:lang w:eastAsia="zh-CN"/>
        </w:rPr>
        <w:t xml:space="preserve">UE cannot </w:t>
      </w:r>
      <w:r w:rsidR="00DB6129" w:rsidRPr="0048021C">
        <w:rPr>
          <w:rFonts w:eastAsiaTheme="minorEastAsia"/>
          <w:lang w:eastAsia="zh-CN"/>
        </w:rPr>
        <w:t>effectively conduct</w:t>
      </w:r>
      <w:r w:rsidR="00357AFD" w:rsidRPr="0048021C">
        <w:rPr>
          <w:rFonts w:eastAsiaTheme="minorEastAsia"/>
          <w:lang w:eastAsia="zh-CN"/>
        </w:rPr>
        <w:t xml:space="preserve"> training</w:t>
      </w:r>
      <w:r w:rsidR="00DB6129" w:rsidRPr="0048021C">
        <w:rPr>
          <w:rFonts w:eastAsiaTheme="minorEastAsia"/>
          <w:lang w:eastAsia="zh-CN"/>
        </w:rPr>
        <w:t>/inferencing</w:t>
      </w:r>
      <w:r w:rsidR="00357AFD" w:rsidRPr="0048021C">
        <w:rPr>
          <w:rFonts w:eastAsiaTheme="minorEastAsia"/>
          <w:lang w:eastAsia="zh-CN"/>
        </w:rPr>
        <w:t xml:space="preserve"> </w:t>
      </w:r>
      <w:r w:rsidR="00E50358" w:rsidRPr="0048021C">
        <w:rPr>
          <w:rFonts w:eastAsiaTheme="minorEastAsia"/>
          <w:lang w:eastAsia="zh-CN"/>
        </w:rPr>
        <w:t xml:space="preserve">directly </w:t>
      </w:r>
      <w:r w:rsidR="00DB6129" w:rsidRPr="0048021C">
        <w:rPr>
          <w:rFonts w:eastAsiaTheme="minorEastAsia"/>
          <w:lang w:eastAsia="zh-CN"/>
        </w:rPr>
        <w:t>from</w:t>
      </w:r>
      <w:r w:rsidR="00357AFD" w:rsidRPr="0048021C">
        <w:rPr>
          <w:rFonts w:eastAsiaTheme="minorEastAsia"/>
          <w:lang w:eastAsia="zh-CN"/>
        </w:rPr>
        <w:t xml:space="preserve"> raw channel information. </w:t>
      </w:r>
    </w:p>
    <w:p w14:paraId="20F3CFD8" w14:textId="612E46C4" w:rsidR="00BC372B" w:rsidRDefault="00F106DC" w:rsidP="00E70624">
      <w:pPr>
        <w:pStyle w:val="a0"/>
        <w:spacing w:before="50" w:after="50" w:line="360" w:lineRule="auto"/>
        <w:ind w:left="777"/>
        <w:rPr>
          <w:rFonts w:eastAsiaTheme="minorEastAsia"/>
          <w:lang w:eastAsia="zh-CN"/>
        </w:rPr>
      </w:pPr>
      <w:r w:rsidRPr="0048021C">
        <w:rPr>
          <w:rFonts w:eastAsiaTheme="minorEastAsia"/>
          <w:lang w:eastAsia="zh-CN"/>
        </w:rPr>
        <w:t xml:space="preserve">In view of </w:t>
      </w:r>
      <w:r w:rsidR="009B50A3" w:rsidRPr="0048021C">
        <w:rPr>
          <w:rFonts w:eastAsiaTheme="minorEastAsia"/>
          <w:lang w:eastAsia="zh-CN"/>
        </w:rPr>
        <w:t>above</w:t>
      </w:r>
      <w:r w:rsidRPr="0048021C">
        <w:rPr>
          <w:rFonts w:eastAsiaTheme="minorEastAsia"/>
          <w:lang w:eastAsia="zh-CN"/>
        </w:rPr>
        <w:t xml:space="preserve"> </w:t>
      </w:r>
      <w:r w:rsidR="00DB6129" w:rsidRPr="0048021C">
        <w:rPr>
          <w:rFonts w:eastAsiaTheme="minorEastAsia"/>
          <w:lang w:eastAsia="zh-CN"/>
        </w:rPr>
        <w:t>concerns</w:t>
      </w:r>
      <w:r w:rsidRPr="0048021C">
        <w:rPr>
          <w:rFonts w:eastAsiaTheme="minorEastAsia"/>
          <w:lang w:eastAsia="zh-CN"/>
        </w:rPr>
        <w:t xml:space="preserve"> and uncertainties, </w:t>
      </w:r>
      <w:r w:rsidR="00990F61">
        <w:rPr>
          <w:rFonts w:eastAsiaTheme="minorEastAsia"/>
          <w:lang w:eastAsia="zh-CN"/>
        </w:rPr>
        <w:t>for</w:t>
      </w:r>
      <w:r w:rsidR="00BC372B" w:rsidRPr="0048021C">
        <w:rPr>
          <w:rFonts w:eastAsiaTheme="minorEastAsia"/>
          <w:lang w:eastAsia="zh-CN"/>
        </w:rPr>
        <w:t xml:space="preserve"> training collaboration type 3,</w:t>
      </w:r>
      <w:r w:rsidR="00395C36">
        <w:rPr>
          <w:rFonts w:eastAsiaTheme="minorEastAsia"/>
          <w:lang w:eastAsia="zh-CN"/>
        </w:rPr>
        <w:t xml:space="preserve"> </w:t>
      </w:r>
      <w:r w:rsidR="00BC372B" w:rsidRPr="0048021C">
        <w:rPr>
          <w:rFonts w:eastAsiaTheme="minorEastAsia"/>
          <w:lang w:eastAsia="zh-CN"/>
        </w:rPr>
        <w:t xml:space="preserve">the transmission of training data </w:t>
      </w:r>
      <w:r w:rsidR="00395C36">
        <w:rPr>
          <w:rFonts w:eastAsiaTheme="minorEastAsia" w:hint="eastAsia"/>
          <w:lang w:eastAsia="zh-CN"/>
        </w:rPr>
        <w:t>should</w:t>
      </w:r>
      <w:r w:rsidR="00395C36">
        <w:rPr>
          <w:rFonts w:eastAsiaTheme="minorEastAsia"/>
          <w:lang w:eastAsia="zh-CN"/>
        </w:rPr>
        <w:t xml:space="preserve"> </w:t>
      </w:r>
      <w:r w:rsidR="00BC372B" w:rsidRPr="0048021C">
        <w:rPr>
          <w:rFonts w:eastAsiaTheme="minorEastAsia"/>
          <w:lang w:eastAsia="zh-CN"/>
        </w:rPr>
        <w:t>meet the different needs of users in terms of model performance, transmission cost, and interface types.</w:t>
      </w:r>
    </w:p>
    <w:p w14:paraId="052D3D8F" w14:textId="791FC264" w:rsidR="00AA6D85" w:rsidRDefault="007F183A" w:rsidP="00E70624">
      <w:pPr>
        <w:spacing w:before="50" w:after="50" w:line="360" w:lineRule="auto"/>
        <w:jc w:val="both"/>
        <w:rPr>
          <w:rFonts w:eastAsiaTheme="minorEastAsia"/>
          <w:b/>
          <w:i/>
          <w:szCs w:val="20"/>
          <w:lang w:eastAsia="zh-CN"/>
        </w:rPr>
      </w:pPr>
      <w:r w:rsidRPr="0048021C">
        <w:rPr>
          <w:rFonts w:eastAsia="Malgun Gothic"/>
          <w:b/>
          <w:bCs/>
          <w:i/>
          <w:iCs/>
          <w:szCs w:val="20"/>
        </w:rPr>
        <w:t xml:space="preserve">Proposal 1: </w:t>
      </w:r>
      <w:r w:rsidR="0008755E">
        <w:rPr>
          <w:rFonts w:eastAsiaTheme="minorEastAsia"/>
          <w:b/>
          <w:i/>
          <w:szCs w:val="20"/>
          <w:lang w:eastAsia="zh-CN"/>
        </w:rPr>
        <w:t>For</w:t>
      </w:r>
      <w:r w:rsidRPr="0048021C">
        <w:rPr>
          <w:rFonts w:eastAsiaTheme="minorEastAsia"/>
          <w:b/>
          <w:i/>
          <w:szCs w:val="20"/>
          <w:lang w:eastAsia="zh-CN"/>
        </w:rPr>
        <w:t xml:space="preserve"> training collaboration type </w:t>
      </w:r>
      <w:r>
        <w:rPr>
          <w:rFonts w:eastAsiaTheme="minorEastAsia"/>
          <w:b/>
          <w:i/>
          <w:szCs w:val="20"/>
          <w:lang w:eastAsia="zh-CN"/>
        </w:rPr>
        <w:t>1</w:t>
      </w:r>
      <w:r w:rsidRPr="0048021C">
        <w:rPr>
          <w:rFonts w:eastAsiaTheme="minorEastAsia"/>
          <w:b/>
          <w:i/>
          <w:szCs w:val="20"/>
          <w:lang w:eastAsia="zh-CN"/>
        </w:rPr>
        <w:t>,</w:t>
      </w:r>
      <w:r>
        <w:rPr>
          <w:rFonts w:eastAsiaTheme="minorEastAsia"/>
          <w:b/>
          <w:i/>
          <w:szCs w:val="20"/>
          <w:lang w:eastAsia="zh-CN"/>
        </w:rPr>
        <w:t xml:space="preserve"> </w:t>
      </w:r>
    </w:p>
    <w:p w14:paraId="51F4585C" w14:textId="77777777" w:rsidR="00EC28D1" w:rsidRDefault="00EC28D1" w:rsidP="00E70624">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 xml:space="preserve">NW needs to ensure that the model structure (such as CNN-based or transformer-based) and format (such as TensorFlow-based, </w:t>
      </w:r>
      <w:proofErr w:type="spellStart"/>
      <w:r w:rsidRPr="00EC28D1">
        <w:rPr>
          <w:rFonts w:eastAsiaTheme="minorEastAsia"/>
          <w:b/>
          <w:i/>
          <w:szCs w:val="20"/>
          <w:lang w:eastAsia="zh-CN"/>
        </w:rPr>
        <w:t>PyTorch</w:t>
      </w:r>
      <w:proofErr w:type="spellEnd"/>
      <w:r w:rsidRPr="00EC28D1">
        <w:rPr>
          <w:rFonts w:eastAsiaTheme="minorEastAsia"/>
          <w:b/>
          <w:i/>
          <w:szCs w:val="20"/>
          <w:lang w:eastAsia="zh-CN"/>
        </w:rPr>
        <w:t xml:space="preserve">-based, or ONNX-based) transmitted to the UE are compatible with the UE-side device, to guarantee that the model can be compiled, deployed, and utilized by the UE device. </w:t>
      </w:r>
    </w:p>
    <w:p w14:paraId="04163911" w14:textId="510305C4" w:rsidR="00EC28D1" w:rsidRPr="00EC28D1" w:rsidRDefault="00EC28D1" w:rsidP="00E70624">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Similarly, the same applies when transmitting the NW side model to ensure compatibility with the NW device.</w:t>
      </w:r>
    </w:p>
    <w:p w14:paraId="64EF5490" w14:textId="18C67531" w:rsidR="007F183A" w:rsidRDefault="007F183A" w:rsidP="00E70624">
      <w:pPr>
        <w:spacing w:before="50" w:after="50" w:line="360" w:lineRule="auto"/>
        <w:jc w:val="both"/>
        <w:rPr>
          <w:rFonts w:eastAsiaTheme="minorEastAsia"/>
          <w:b/>
          <w:i/>
          <w:szCs w:val="20"/>
          <w:lang w:eastAsia="zh-CN"/>
        </w:rPr>
      </w:pPr>
      <w:r w:rsidRPr="0048021C">
        <w:rPr>
          <w:rFonts w:eastAsia="Malgun Gothic"/>
          <w:b/>
          <w:bCs/>
          <w:i/>
          <w:iCs/>
          <w:szCs w:val="20"/>
        </w:rPr>
        <w:t xml:space="preserve">Proposal </w:t>
      </w:r>
      <w:r w:rsidR="00AA6D85">
        <w:rPr>
          <w:rFonts w:eastAsia="Malgun Gothic"/>
          <w:b/>
          <w:bCs/>
          <w:i/>
          <w:iCs/>
          <w:szCs w:val="20"/>
        </w:rPr>
        <w:t>2</w:t>
      </w:r>
      <w:r w:rsidRPr="0048021C">
        <w:rPr>
          <w:rFonts w:eastAsia="Malgun Gothic"/>
          <w:b/>
          <w:bCs/>
          <w:i/>
          <w:iCs/>
          <w:szCs w:val="20"/>
        </w:rPr>
        <w:t xml:space="preserve">: </w:t>
      </w:r>
      <w:r w:rsidR="00DD2A0B">
        <w:rPr>
          <w:rFonts w:eastAsiaTheme="minorEastAsia"/>
          <w:b/>
          <w:i/>
          <w:szCs w:val="20"/>
          <w:lang w:eastAsia="zh-CN"/>
        </w:rPr>
        <w:t>For</w:t>
      </w:r>
      <w:r w:rsidRPr="0048021C">
        <w:rPr>
          <w:rFonts w:eastAsiaTheme="minorEastAsia"/>
          <w:b/>
          <w:i/>
          <w:szCs w:val="20"/>
          <w:lang w:eastAsia="zh-CN"/>
        </w:rPr>
        <w:t xml:space="preserve"> training collaboration type 3,</w:t>
      </w:r>
      <w:r>
        <w:rPr>
          <w:rFonts w:eastAsiaTheme="minorEastAsia"/>
          <w:b/>
          <w:i/>
          <w:szCs w:val="20"/>
          <w:lang w:eastAsia="zh-CN"/>
        </w:rPr>
        <w:t xml:space="preserve"> </w:t>
      </w:r>
    </w:p>
    <w:p w14:paraId="4C8C100C" w14:textId="269EAF20" w:rsidR="007F183A" w:rsidRDefault="007F183A" w:rsidP="00E70624">
      <w:pPr>
        <w:spacing w:before="50" w:after="50" w:line="360" w:lineRule="auto"/>
        <w:ind w:leftChars="200" w:left="400"/>
        <w:jc w:val="both"/>
        <w:rPr>
          <w:rFonts w:eastAsiaTheme="minorEastAsia"/>
          <w:b/>
          <w:i/>
          <w:szCs w:val="20"/>
          <w:lang w:eastAsia="zh-CN"/>
        </w:rPr>
      </w:pPr>
      <w:r>
        <w:rPr>
          <w:rFonts w:eastAsiaTheme="minorEastAsia"/>
          <w:b/>
          <w:i/>
          <w:szCs w:val="20"/>
          <w:lang w:eastAsia="zh-CN"/>
        </w:rPr>
        <w:lastRenderedPageBreak/>
        <w:t>F</w:t>
      </w:r>
      <w:r w:rsidRPr="00A46D5F">
        <w:rPr>
          <w:rFonts w:eastAsiaTheme="minorEastAsia"/>
          <w:b/>
          <w:i/>
          <w:szCs w:val="20"/>
          <w:lang w:eastAsia="zh-CN"/>
        </w:rPr>
        <w:t>or NW first training, NW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UE with </w:t>
      </w:r>
      <w:r>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w:t>
      </w:r>
      <w:r w:rsidR="00055C90">
        <w:rPr>
          <w:rFonts w:eastAsiaTheme="minorEastAsia"/>
          <w:b/>
          <w:i/>
          <w:szCs w:val="20"/>
          <w:lang w:eastAsia="zh-CN"/>
        </w:rPr>
        <w:t xml:space="preserve">, </w:t>
      </w:r>
      <w:r w:rsidRPr="00A46D5F">
        <w:rPr>
          <w:rFonts w:eastAsiaTheme="minorEastAsia"/>
          <w:b/>
          <w:i/>
          <w:szCs w:val="20"/>
          <w:lang w:eastAsia="zh-CN"/>
        </w:rPr>
        <w:t>CSI input type</w:t>
      </w:r>
      <w:r w:rsidRPr="00A46D5F">
        <w:rPr>
          <w:rFonts w:eastAsiaTheme="minorEastAsia" w:hint="eastAsia"/>
          <w:b/>
          <w:i/>
          <w:szCs w:val="20"/>
          <w:lang w:eastAsia="zh-CN"/>
        </w:rPr>
        <w:t>s</w:t>
      </w:r>
      <w:r>
        <w:rPr>
          <w:rFonts w:eastAsiaTheme="minorEastAsia"/>
          <w:b/>
          <w:i/>
          <w:szCs w:val="20"/>
          <w:lang w:eastAsia="zh-CN"/>
        </w:rPr>
        <w:t xml:space="preserve">. </w:t>
      </w:r>
    </w:p>
    <w:p w14:paraId="3450803D" w14:textId="436DCE46" w:rsidR="007F183A" w:rsidRDefault="007F183A" w:rsidP="00E70624">
      <w:pPr>
        <w:spacing w:before="50" w:after="50" w:line="360" w:lineRule="auto"/>
        <w:ind w:leftChars="200" w:left="400"/>
        <w:jc w:val="both"/>
        <w:rPr>
          <w:rFonts w:eastAsiaTheme="minorEastAsia"/>
          <w:b/>
          <w:i/>
          <w:szCs w:val="20"/>
          <w:lang w:eastAsia="zh-CN"/>
        </w:rPr>
      </w:pPr>
      <w:r w:rsidRPr="00A46D5F">
        <w:rPr>
          <w:rFonts w:eastAsiaTheme="minorEastAsia"/>
          <w:b/>
          <w:i/>
          <w:szCs w:val="20"/>
          <w:lang w:eastAsia="zh-CN"/>
        </w:rPr>
        <w:t xml:space="preserve">For </w:t>
      </w:r>
      <w:r>
        <w:rPr>
          <w:rFonts w:eastAsiaTheme="minorEastAsia"/>
          <w:b/>
          <w:i/>
          <w:szCs w:val="20"/>
          <w:lang w:eastAsia="zh-CN"/>
        </w:rPr>
        <w:t>UE</w:t>
      </w:r>
      <w:r w:rsidRPr="00A46D5F">
        <w:rPr>
          <w:rFonts w:eastAsiaTheme="minorEastAsia"/>
          <w:b/>
          <w:i/>
          <w:szCs w:val="20"/>
          <w:lang w:eastAsia="zh-CN"/>
        </w:rPr>
        <w:t xml:space="preserve"> first training, UE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NW with </w:t>
      </w:r>
      <w:r>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w:t>
      </w:r>
      <w:r w:rsidR="00055C90">
        <w:rPr>
          <w:rFonts w:eastAsiaTheme="minorEastAsia"/>
          <w:b/>
          <w:i/>
          <w:szCs w:val="20"/>
          <w:lang w:eastAsia="zh-CN"/>
        </w:rPr>
        <w:t>.</w:t>
      </w:r>
    </w:p>
    <w:p w14:paraId="3E89A7DA" w14:textId="14C1378F" w:rsidR="00C95883" w:rsidRDefault="00E5049A" w:rsidP="00E70624">
      <w:pPr>
        <w:overflowPunct w:val="0"/>
        <w:autoSpaceDE w:val="0"/>
        <w:autoSpaceDN w:val="0"/>
        <w:adjustRightInd w:val="0"/>
        <w:snapToGrid w:val="0"/>
        <w:spacing w:beforeLines="50" w:before="120" w:afterLines="50" w:after="120" w:line="360" w:lineRule="auto"/>
        <w:ind w:right="-96"/>
        <w:jc w:val="both"/>
        <w:rPr>
          <w:rFonts w:eastAsiaTheme="minorEastAsia"/>
          <w:szCs w:val="20"/>
          <w:lang w:eastAsia="zh-CN"/>
        </w:rPr>
      </w:pPr>
      <w:r w:rsidRPr="0048021C">
        <w:rPr>
          <w:rFonts w:eastAsiaTheme="minorEastAsia"/>
          <w:szCs w:val="20"/>
          <w:lang w:eastAsia="zh-CN"/>
        </w:rPr>
        <w:t xml:space="preserve">In </w:t>
      </w:r>
      <w:r w:rsidR="00A552C2">
        <w:rPr>
          <w:rFonts w:eastAsiaTheme="minorEastAsia"/>
          <w:szCs w:val="20"/>
          <w:lang w:eastAsia="zh-CN"/>
        </w:rPr>
        <w:t xml:space="preserve">previous </w:t>
      </w:r>
      <w:r w:rsidRPr="0048021C">
        <w:rPr>
          <w:rFonts w:eastAsiaTheme="minorEastAsia"/>
          <w:szCs w:val="20"/>
          <w:lang w:eastAsia="zh-CN"/>
        </w:rPr>
        <w:t>RAN1#11</w:t>
      </w:r>
      <w:r w:rsidR="00A552C2">
        <w:rPr>
          <w:rFonts w:eastAsiaTheme="minorEastAsia"/>
          <w:szCs w:val="20"/>
          <w:lang w:eastAsia="zh-CN"/>
        </w:rPr>
        <w:t>4</w:t>
      </w:r>
      <w:r w:rsidRPr="0048021C">
        <w:rPr>
          <w:rFonts w:eastAsiaTheme="minorEastAsia"/>
          <w:szCs w:val="20"/>
          <w:lang w:eastAsia="zh-CN"/>
        </w:rPr>
        <w:t xml:space="preserve"> meeting,</w:t>
      </w:r>
      <w:r>
        <w:rPr>
          <w:rFonts w:eastAsiaTheme="minorEastAsia"/>
          <w:szCs w:val="20"/>
          <w:lang w:eastAsia="zh-CN"/>
        </w:rPr>
        <w:t xml:space="preserve"> </w:t>
      </w:r>
      <w:r w:rsidR="002E7026">
        <w:rPr>
          <w:rFonts w:eastAsiaTheme="minorEastAsia"/>
          <w:szCs w:val="20"/>
          <w:lang w:eastAsia="zh-CN"/>
        </w:rPr>
        <w:t xml:space="preserve">some </w:t>
      </w:r>
      <w:r w:rsidR="00A552C2">
        <w:rPr>
          <w:rFonts w:eastAsiaTheme="minorEastAsia"/>
          <w:szCs w:val="20"/>
          <w:lang w:eastAsia="zh-CN"/>
        </w:rPr>
        <w:t>agreements about</w:t>
      </w:r>
      <w:r w:rsidR="00B30F5F">
        <w:rPr>
          <w:rFonts w:eastAsiaTheme="minorEastAsia"/>
          <w:szCs w:val="20"/>
          <w:lang w:eastAsia="zh-CN"/>
        </w:rPr>
        <w:t xml:space="preserve"> training collaboration types </w:t>
      </w:r>
      <w:r w:rsidR="00A552C2">
        <w:rPr>
          <w:rFonts w:eastAsiaTheme="minorEastAsia"/>
          <w:szCs w:val="20"/>
          <w:lang w:eastAsia="zh-CN"/>
        </w:rPr>
        <w:t>have</w:t>
      </w:r>
      <w:r>
        <w:rPr>
          <w:rFonts w:eastAsiaTheme="minorEastAsia"/>
          <w:szCs w:val="20"/>
          <w:lang w:eastAsia="zh-CN"/>
        </w:rPr>
        <w:t xml:space="preserve"> been </w:t>
      </w:r>
      <w:r w:rsidRPr="00E5049A">
        <w:rPr>
          <w:rFonts w:eastAsiaTheme="minorEastAsia"/>
          <w:szCs w:val="20"/>
          <w:lang w:eastAsia="zh-CN"/>
        </w:rPr>
        <w:t>concluded</w:t>
      </w:r>
      <w:r>
        <w:rPr>
          <w:rFonts w:eastAsiaTheme="minorEastAsia"/>
          <w:szCs w:val="20"/>
          <w:lang w:eastAsia="zh-CN"/>
        </w:rPr>
        <w:t xml:space="preserve"> as</w:t>
      </w:r>
      <w:r w:rsidR="00B30F5F">
        <w:rPr>
          <w:rFonts w:eastAsiaTheme="minorEastAsia"/>
          <w:szCs w:val="20"/>
          <w:lang w:eastAsia="zh-CN"/>
        </w:rPr>
        <w:t xml:space="preserve"> below,</w:t>
      </w:r>
      <w:r>
        <w:rPr>
          <w:rFonts w:eastAsiaTheme="minorEastAsia"/>
          <w:szCs w:val="20"/>
          <w:lang w:eastAsia="zh-CN"/>
        </w:rPr>
        <w:t xml:space="preserve">  </w:t>
      </w:r>
    </w:p>
    <w:tbl>
      <w:tblPr>
        <w:tblStyle w:val="af4"/>
        <w:tblW w:w="0" w:type="auto"/>
        <w:tblLook w:val="04A0" w:firstRow="1" w:lastRow="0" w:firstColumn="1" w:lastColumn="0" w:noHBand="0" w:noVBand="1"/>
      </w:tblPr>
      <w:tblGrid>
        <w:gridCol w:w="9062"/>
      </w:tblGrid>
      <w:tr w:rsidR="000B5D10" w:rsidRPr="0048021C" w14:paraId="715756B8" w14:textId="77777777" w:rsidTr="00AF1F9B">
        <w:tc>
          <w:tcPr>
            <w:tcW w:w="9062" w:type="dxa"/>
          </w:tcPr>
          <w:p w14:paraId="144692AB" w14:textId="2812EA94" w:rsidR="000B5D10" w:rsidRPr="000B5D10" w:rsidRDefault="00A552C2" w:rsidP="00E70624">
            <w:pPr>
              <w:spacing w:line="360" w:lineRule="auto"/>
              <w:jc w:val="both"/>
              <w:rPr>
                <w:rFonts w:eastAsia="等线"/>
                <w:bCs/>
                <w:i/>
                <w:iCs/>
                <w:szCs w:val="20"/>
                <w:lang w:eastAsia="zh-CN"/>
              </w:rPr>
            </w:pPr>
            <w:r w:rsidRPr="00A552C2">
              <w:rPr>
                <w:rFonts w:eastAsia="等线"/>
                <w:b/>
                <w:bCs/>
                <w:iCs/>
                <w:szCs w:val="20"/>
                <w:highlight w:val="green"/>
                <w:lang w:eastAsia="zh-CN"/>
              </w:rPr>
              <w:t>Agreement</w:t>
            </w:r>
            <w:r w:rsidRPr="00A552C2">
              <w:rPr>
                <w:rFonts w:eastAsia="等线"/>
                <w:b/>
                <w:bCs/>
                <w:iCs/>
                <w:szCs w:val="20"/>
                <w:lang w:eastAsia="zh-CN"/>
              </w:rPr>
              <w:t xml:space="preserve"> </w:t>
            </w:r>
            <w:r w:rsidR="000B5D10" w:rsidRPr="000B5D10">
              <w:rPr>
                <w:rFonts w:eastAsia="Batang"/>
                <w:szCs w:val="20"/>
              </w:rPr>
              <w:t>(RAN1#11</w:t>
            </w:r>
            <w:r>
              <w:rPr>
                <w:rFonts w:eastAsia="Batang"/>
                <w:szCs w:val="20"/>
              </w:rPr>
              <w:t>4</w:t>
            </w:r>
            <w:r w:rsidR="000B5D10" w:rsidRPr="000B5D10">
              <w:rPr>
                <w:rFonts w:eastAsia="Batang"/>
                <w:szCs w:val="20"/>
              </w:rPr>
              <w:t>)</w:t>
            </w:r>
          </w:p>
          <w:p w14:paraId="2D918ED6" w14:textId="77777777" w:rsidR="00A552C2" w:rsidRPr="00A552C2" w:rsidRDefault="00A552C2" w:rsidP="00A552C2">
            <w:pPr>
              <w:numPr>
                <w:ilvl w:val="0"/>
                <w:numId w:val="26"/>
              </w:numPr>
              <w:rPr>
                <w:rFonts w:eastAsia="Malgun Gothic"/>
                <w:i/>
                <w:color w:val="000000"/>
                <w:szCs w:val="20"/>
              </w:rPr>
            </w:pPr>
            <w:r w:rsidRPr="00A552C2">
              <w:rPr>
                <w:rFonts w:eastAsia="Malgun Gothic"/>
                <w:i/>
                <w:color w:val="000000"/>
                <w:szCs w:val="20"/>
              </w:rPr>
              <w:t>In CSI compression using two-sided model use case, do not capture the column “Type 1 training at UE/NW/ neutral site with 3GPP transparent model delivery to UE and NW respectively” in the table that summarizes training collaboration Types 1.</w:t>
            </w:r>
          </w:p>
          <w:p w14:paraId="442174EB" w14:textId="77777777" w:rsidR="00A552C2" w:rsidRPr="00A552C2" w:rsidRDefault="00A552C2" w:rsidP="00A552C2">
            <w:pPr>
              <w:numPr>
                <w:ilvl w:val="1"/>
                <w:numId w:val="26"/>
              </w:numPr>
              <w:rPr>
                <w:rFonts w:eastAsia="等线"/>
                <w:i/>
                <w:color w:val="000000"/>
                <w:szCs w:val="20"/>
                <w:lang w:eastAsia="zh-CN"/>
              </w:rPr>
            </w:pPr>
            <w:r w:rsidRPr="00A552C2">
              <w:rPr>
                <w:rFonts w:eastAsia="等线"/>
                <w:i/>
                <w:color w:val="000000"/>
                <w:szCs w:val="20"/>
                <w:lang w:eastAsia="zh-CN"/>
              </w:rPr>
              <w:t>Note: both collaboration level y and z are considered for pros and cons of training types</w:t>
            </w:r>
          </w:p>
          <w:p w14:paraId="55EF8DF7" w14:textId="77777777" w:rsidR="00A552C2" w:rsidRPr="00A552C2" w:rsidRDefault="00A552C2" w:rsidP="00A552C2">
            <w:pPr>
              <w:numPr>
                <w:ilvl w:val="0"/>
                <w:numId w:val="26"/>
              </w:numPr>
              <w:rPr>
                <w:rFonts w:eastAsia="Malgun Gothic"/>
                <w:i/>
                <w:color w:val="000000"/>
                <w:szCs w:val="20"/>
              </w:rPr>
            </w:pPr>
            <w:r w:rsidRPr="00A552C2">
              <w:rPr>
                <w:rFonts w:eastAsia="Malgun Gothic"/>
                <w:i/>
                <w:color w:val="000000"/>
                <w:szCs w:val="20"/>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290"/>
              <w:gridCol w:w="1263"/>
              <w:gridCol w:w="1389"/>
              <w:gridCol w:w="1444"/>
              <w:gridCol w:w="26"/>
            </w:tblGrid>
            <w:tr w:rsidR="00A552C2" w:rsidRPr="00A552C2" w14:paraId="0F4A4425" w14:textId="77777777" w:rsidTr="00B06AF3">
              <w:trPr>
                <w:trHeight w:val="79"/>
              </w:trPr>
              <w:tc>
                <w:tcPr>
                  <w:tcW w:w="2233" w:type="dxa"/>
                  <w:vMerge w:val="restart"/>
                  <w:tcBorders>
                    <w:tl2br w:val="single" w:sz="4" w:space="0" w:color="auto"/>
                  </w:tcBorders>
                  <w:shd w:val="clear" w:color="auto" w:fill="auto"/>
                </w:tcPr>
                <w:p w14:paraId="622624CE" w14:textId="77777777" w:rsidR="00A552C2" w:rsidRPr="00A552C2" w:rsidRDefault="00A552C2" w:rsidP="00A552C2">
                  <w:pPr>
                    <w:tabs>
                      <w:tab w:val="left" w:pos="388"/>
                      <w:tab w:val="right" w:pos="2403"/>
                    </w:tabs>
                    <w:wordWrap w:val="0"/>
                    <w:snapToGrid w:val="0"/>
                    <w:spacing w:beforeLines="30" w:before="72" w:afterLines="30" w:after="72" w:line="288" w:lineRule="auto"/>
                    <w:ind w:right="400"/>
                    <w:rPr>
                      <w:rFonts w:eastAsia="等线"/>
                      <w:i/>
                      <w:sz w:val="18"/>
                      <w:szCs w:val="18"/>
                    </w:rPr>
                  </w:pPr>
                  <w:r w:rsidRPr="00A552C2">
                    <w:rPr>
                      <w:rFonts w:eastAsia="等线"/>
                      <w:i/>
                      <w:sz w:val="18"/>
                      <w:szCs w:val="18"/>
                    </w:rPr>
                    <w:t xml:space="preserve">   Training types</w:t>
                  </w:r>
                </w:p>
                <w:p w14:paraId="6C5ED823" w14:textId="77777777" w:rsidR="00A552C2" w:rsidRPr="00A552C2" w:rsidRDefault="00A552C2" w:rsidP="00A552C2">
                  <w:pPr>
                    <w:rPr>
                      <w:rFonts w:eastAsia="等线"/>
                      <w:i/>
                      <w:sz w:val="18"/>
                      <w:szCs w:val="18"/>
                    </w:rPr>
                  </w:pPr>
                </w:p>
                <w:p w14:paraId="0D96A6BC" w14:textId="77777777" w:rsidR="00A552C2" w:rsidRPr="00A552C2" w:rsidRDefault="00A552C2" w:rsidP="00A552C2">
                  <w:pPr>
                    <w:rPr>
                      <w:rFonts w:eastAsia="等线"/>
                      <w:i/>
                      <w:sz w:val="18"/>
                      <w:szCs w:val="18"/>
                    </w:rPr>
                  </w:pPr>
                </w:p>
                <w:p w14:paraId="6787430D" w14:textId="77777777" w:rsidR="00A552C2" w:rsidRPr="00A552C2" w:rsidRDefault="00A552C2" w:rsidP="00A552C2">
                  <w:pPr>
                    <w:rPr>
                      <w:rFonts w:eastAsia="等线"/>
                      <w:i/>
                      <w:sz w:val="18"/>
                      <w:szCs w:val="18"/>
                    </w:rPr>
                  </w:pPr>
                </w:p>
                <w:p w14:paraId="4B2431DF" w14:textId="77777777" w:rsidR="00A552C2" w:rsidRPr="00A552C2" w:rsidRDefault="00A552C2" w:rsidP="00A552C2">
                  <w:pPr>
                    <w:rPr>
                      <w:i/>
                      <w:sz w:val="18"/>
                      <w:szCs w:val="18"/>
                    </w:rPr>
                  </w:pPr>
                  <w:r w:rsidRPr="00A552C2">
                    <w:rPr>
                      <w:rFonts w:eastAsia="等线"/>
                      <w:i/>
                      <w:sz w:val="18"/>
                      <w:szCs w:val="18"/>
                    </w:rPr>
                    <w:t>Characteristics</w:t>
                  </w:r>
                </w:p>
              </w:tc>
              <w:tc>
                <w:tcPr>
                  <w:tcW w:w="2553" w:type="dxa"/>
                  <w:gridSpan w:val="2"/>
                  <w:shd w:val="clear" w:color="auto" w:fill="auto"/>
                </w:tcPr>
                <w:p w14:paraId="469A2448" w14:textId="77777777" w:rsidR="00A552C2" w:rsidRPr="00A552C2" w:rsidRDefault="00A552C2" w:rsidP="00A552C2">
                  <w:pPr>
                    <w:jc w:val="center"/>
                    <w:rPr>
                      <w:i/>
                      <w:sz w:val="18"/>
                      <w:szCs w:val="18"/>
                      <w:highlight w:val="yellow"/>
                    </w:rPr>
                  </w:pPr>
                  <w:r w:rsidRPr="00A552C2">
                    <w:rPr>
                      <w:i/>
                      <w:sz w:val="18"/>
                      <w:szCs w:val="18"/>
                    </w:rPr>
                    <w:t>Type1: NW side</w:t>
                  </w:r>
                </w:p>
              </w:tc>
              <w:tc>
                <w:tcPr>
                  <w:tcW w:w="2859" w:type="dxa"/>
                  <w:gridSpan w:val="3"/>
                  <w:shd w:val="clear" w:color="auto" w:fill="auto"/>
                </w:tcPr>
                <w:p w14:paraId="226ECA0E" w14:textId="77777777" w:rsidR="00A552C2" w:rsidRPr="00A552C2" w:rsidRDefault="00A552C2" w:rsidP="00A552C2">
                  <w:pPr>
                    <w:jc w:val="center"/>
                    <w:rPr>
                      <w:i/>
                      <w:sz w:val="18"/>
                      <w:szCs w:val="18"/>
                    </w:rPr>
                  </w:pPr>
                  <w:r w:rsidRPr="00A552C2">
                    <w:rPr>
                      <w:i/>
                      <w:sz w:val="18"/>
                      <w:szCs w:val="18"/>
                    </w:rPr>
                    <w:t>Type 1: UE side</w:t>
                  </w:r>
                </w:p>
              </w:tc>
            </w:tr>
            <w:tr w:rsidR="00A552C2" w:rsidRPr="00A552C2" w14:paraId="5811A0A9" w14:textId="77777777" w:rsidTr="00B06AF3">
              <w:trPr>
                <w:gridAfter w:val="1"/>
                <w:wAfter w:w="26" w:type="dxa"/>
                <w:trHeight w:val="1515"/>
              </w:trPr>
              <w:tc>
                <w:tcPr>
                  <w:tcW w:w="2233" w:type="dxa"/>
                  <w:vMerge/>
                  <w:tcBorders>
                    <w:tl2br w:val="single" w:sz="4" w:space="0" w:color="auto"/>
                  </w:tcBorders>
                  <w:shd w:val="clear" w:color="auto" w:fill="auto"/>
                </w:tcPr>
                <w:p w14:paraId="2F24F6BD" w14:textId="77777777" w:rsidR="00A552C2" w:rsidRPr="00A552C2" w:rsidRDefault="00A552C2" w:rsidP="00A552C2">
                  <w:pPr>
                    <w:rPr>
                      <w:i/>
                      <w:sz w:val="18"/>
                      <w:szCs w:val="18"/>
                    </w:rPr>
                  </w:pPr>
                </w:p>
              </w:tc>
              <w:tc>
                <w:tcPr>
                  <w:tcW w:w="1290" w:type="dxa"/>
                  <w:shd w:val="clear" w:color="auto" w:fill="auto"/>
                </w:tcPr>
                <w:p w14:paraId="381A8C73" w14:textId="77777777" w:rsidR="00A552C2" w:rsidRPr="00A552C2" w:rsidRDefault="00A552C2" w:rsidP="00A552C2">
                  <w:pPr>
                    <w:rPr>
                      <w:i/>
                      <w:sz w:val="18"/>
                      <w:szCs w:val="18"/>
                      <w:highlight w:val="yellow"/>
                    </w:rPr>
                  </w:pPr>
                  <w:r w:rsidRPr="00A552C2">
                    <w:rPr>
                      <w:i/>
                      <w:sz w:val="18"/>
                      <w:szCs w:val="18"/>
                    </w:rPr>
                    <w:t>Unknown model structure at UE</w:t>
                  </w:r>
                </w:p>
              </w:tc>
              <w:tc>
                <w:tcPr>
                  <w:tcW w:w="1263" w:type="dxa"/>
                  <w:shd w:val="clear" w:color="auto" w:fill="auto"/>
                </w:tcPr>
                <w:p w14:paraId="6D8ADECF" w14:textId="77777777" w:rsidR="00A552C2" w:rsidRPr="00A552C2" w:rsidRDefault="00A552C2" w:rsidP="00A552C2">
                  <w:pPr>
                    <w:rPr>
                      <w:i/>
                      <w:sz w:val="18"/>
                      <w:szCs w:val="18"/>
                    </w:rPr>
                  </w:pPr>
                  <w:r w:rsidRPr="00A552C2">
                    <w:rPr>
                      <w:i/>
                      <w:sz w:val="18"/>
                      <w:szCs w:val="18"/>
                    </w:rPr>
                    <w:t>Known model structure at UE</w:t>
                  </w:r>
                </w:p>
              </w:tc>
              <w:tc>
                <w:tcPr>
                  <w:tcW w:w="1389" w:type="dxa"/>
                  <w:shd w:val="clear" w:color="auto" w:fill="auto"/>
                </w:tcPr>
                <w:p w14:paraId="03928C89" w14:textId="77777777" w:rsidR="00A552C2" w:rsidRPr="00A552C2" w:rsidRDefault="00A552C2" w:rsidP="00A552C2">
                  <w:pPr>
                    <w:rPr>
                      <w:i/>
                      <w:sz w:val="18"/>
                      <w:szCs w:val="18"/>
                    </w:rPr>
                  </w:pPr>
                  <w:r w:rsidRPr="00A552C2">
                    <w:rPr>
                      <w:i/>
                      <w:sz w:val="18"/>
                      <w:szCs w:val="18"/>
                    </w:rPr>
                    <w:t>Unknown model structure at NW</w:t>
                  </w:r>
                </w:p>
              </w:tc>
              <w:tc>
                <w:tcPr>
                  <w:tcW w:w="1444" w:type="dxa"/>
                  <w:shd w:val="clear" w:color="auto" w:fill="auto"/>
                </w:tcPr>
                <w:p w14:paraId="28261573" w14:textId="77777777" w:rsidR="00A552C2" w:rsidRPr="00A552C2" w:rsidRDefault="00A552C2" w:rsidP="00A552C2">
                  <w:pPr>
                    <w:rPr>
                      <w:i/>
                      <w:sz w:val="18"/>
                      <w:szCs w:val="18"/>
                    </w:rPr>
                  </w:pPr>
                  <w:r w:rsidRPr="00A552C2">
                    <w:rPr>
                      <w:i/>
                      <w:sz w:val="18"/>
                      <w:szCs w:val="18"/>
                    </w:rPr>
                    <w:t>Known model structure at NW</w:t>
                  </w:r>
                </w:p>
              </w:tc>
            </w:tr>
          </w:tbl>
          <w:p w14:paraId="374D62F7" w14:textId="77777777" w:rsidR="00A552C2" w:rsidRPr="00A552C2" w:rsidRDefault="00A552C2" w:rsidP="00A552C2">
            <w:pPr>
              <w:rPr>
                <w:rFonts w:eastAsia="Malgun Gothic"/>
                <w:b/>
                <w:bCs/>
                <w:i/>
                <w:iCs/>
                <w:color w:val="000000"/>
                <w:szCs w:val="20"/>
              </w:rPr>
            </w:pPr>
          </w:p>
          <w:p w14:paraId="2EDA62F7" w14:textId="77777777" w:rsidR="00A552C2" w:rsidRPr="00A552C2" w:rsidRDefault="00A552C2" w:rsidP="00A552C2">
            <w:pPr>
              <w:rPr>
                <w:rFonts w:eastAsia="Malgun Gothic"/>
                <w:b/>
                <w:bCs/>
                <w:i/>
                <w:iCs/>
                <w:color w:val="000000"/>
                <w:szCs w:val="20"/>
              </w:rPr>
            </w:pPr>
          </w:p>
          <w:p w14:paraId="0B137147" w14:textId="77777777" w:rsidR="00A552C2" w:rsidRPr="00A552C2" w:rsidRDefault="00A552C2" w:rsidP="00A552C2">
            <w:pPr>
              <w:rPr>
                <w:i/>
                <w:szCs w:val="20"/>
              </w:rPr>
            </w:pPr>
          </w:p>
          <w:p w14:paraId="03ED7894" w14:textId="77777777" w:rsidR="00A552C2" w:rsidRPr="00A552C2" w:rsidRDefault="00A552C2" w:rsidP="00A552C2">
            <w:pPr>
              <w:rPr>
                <w:i/>
                <w:szCs w:val="20"/>
              </w:rPr>
            </w:pPr>
          </w:p>
          <w:p w14:paraId="483779B1" w14:textId="77777777" w:rsidR="00A552C2" w:rsidRPr="00A552C2" w:rsidRDefault="00A552C2" w:rsidP="00A552C2">
            <w:pPr>
              <w:rPr>
                <w:i/>
                <w:szCs w:val="20"/>
              </w:rPr>
            </w:pPr>
          </w:p>
          <w:p w14:paraId="1344506C" w14:textId="77777777" w:rsidR="00A552C2" w:rsidRPr="00A552C2" w:rsidRDefault="00A552C2" w:rsidP="00A552C2">
            <w:pPr>
              <w:rPr>
                <w:i/>
                <w:szCs w:val="20"/>
              </w:rPr>
            </w:pPr>
          </w:p>
          <w:p w14:paraId="3ECDFFE6" w14:textId="77777777" w:rsidR="00A552C2" w:rsidRPr="00A552C2" w:rsidRDefault="00A552C2" w:rsidP="00A552C2">
            <w:pPr>
              <w:rPr>
                <w:i/>
                <w:szCs w:val="20"/>
              </w:rPr>
            </w:pPr>
          </w:p>
          <w:p w14:paraId="7FDEEB06" w14:textId="77777777" w:rsidR="00A552C2" w:rsidRPr="00A552C2" w:rsidRDefault="00A552C2" w:rsidP="00A552C2">
            <w:pPr>
              <w:rPr>
                <w:i/>
                <w:szCs w:val="20"/>
              </w:rPr>
            </w:pPr>
          </w:p>
          <w:p w14:paraId="25EB4888" w14:textId="77777777" w:rsidR="00A552C2" w:rsidRPr="00A552C2" w:rsidRDefault="00A552C2" w:rsidP="00A552C2">
            <w:pPr>
              <w:rPr>
                <w:i/>
                <w:szCs w:val="20"/>
              </w:rPr>
            </w:pPr>
          </w:p>
          <w:p w14:paraId="4E4A4CEB" w14:textId="77777777" w:rsidR="00A552C2" w:rsidRPr="00A552C2" w:rsidRDefault="00A552C2" w:rsidP="00A552C2">
            <w:pPr>
              <w:rPr>
                <w:i/>
                <w:szCs w:val="20"/>
              </w:rPr>
            </w:pPr>
            <w:r w:rsidRPr="00A552C2">
              <w:rPr>
                <w:i/>
                <w:szCs w:val="20"/>
              </w:rPr>
              <w:t xml:space="preserve">Note: capture unknown model structure with sequential retraining in the unknown model structure at UE/NW column as a note whenever needed. </w:t>
            </w:r>
          </w:p>
          <w:p w14:paraId="3A5F33E9" w14:textId="4C8BE308" w:rsidR="000B5D10" w:rsidRPr="00A552C2" w:rsidRDefault="000B5D10" w:rsidP="00A552C2">
            <w:pPr>
              <w:spacing w:line="360" w:lineRule="auto"/>
              <w:jc w:val="both"/>
              <w:rPr>
                <w:rFonts w:eastAsia="Malgun Gothic"/>
                <w:b/>
                <w:bCs/>
                <w:i/>
                <w:iCs/>
                <w:sz w:val="18"/>
                <w:szCs w:val="18"/>
              </w:rPr>
            </w:pPr>
          </w:p>
        </w:tc>
      </w:tr>
    </w:tbl>
    <w:p w14:paraId="7EB85C9F" w14:textId="77777777" w:rsidR="000B5D10" w:rsidRDefault="000B5D10" w:rsidP="00E70624">
      <w:pPr>
        <w:pStyle w:val="a0"/>
        <w:spacing w:before="50" w:after="50" w:line="360" w:lineRule="auto"/>
        <w:rPr>
          <w:rFonts w:eastAsiaTheme="minorEastAsia"/>
          <w:szCs w:val="20"/>
          <w:lang w:eastAsia="zh-CN"/>
        </w:rPr>
      </w:pPr>
    </w:p>
    <w:p w14:paraId="51FD4EAE" w14:textId="5FDAD0DD" w:rsidR="00E5049A" w:rsidRDefault="00E5049A" w:rsidP="00E70624">
      <w:pPr>
        <w:pStyle w:val="a0"/>
        <w:spacing w:before="50" w:after="50" w:line="360" w:lineRule="auto"/>
        <w:rPr>
          <w:rFonts w:eastAsiaTheme="minorEastAsia"/>
          <w:szCs w:val="20"/>
          <w:lang w:eastAsia="zh-CN"/>
        </w:rPr>
      </w:pPr>
      <w:r>
        <w:rPr>
          <w:rFonts w:eastAsiaTheme="minorEastAsia"/>
          <w:szCs w:val="20"/>
          <w:lang w:eastAsia="zh-CN"/>
        </w:rPr>
        <w:t xml:space="preserve">To further discuss the pros/cons of different </w:t>
      </w:r>
      <w:r w:rsidRPr="00E5049A">
        <w:rPr>
          <w:rFonts w:eastAsiaTheme="minorEastAsia"/>
          <w:szCs w:val="20"/>
          <w:lang w:eastAsia="zh-CN"/>
        </w:rPr>
        <w:t>training collaboration types</w:t>
      </w:r>
      <w:r>
        <w:rPr>
          <w:rFonts w:eastAsiaTheme="minorEastAsia"/>
          <w:szCs w:val="20"/>
          <w:lang w:eastAsia="zh-CN"/>
        </w:rPr>
        <w:t>, we give our views as below:</w:t>
      </w:r>
    </w:p>
    <w:p w14:paraId="42281DE9" w14:textId="5C4E86FD" w:rsidR="00506FBD" w:rsidRPr="00FD75E9" w:rsidRDefault="00506FBD" w:rsidP="00E70624">
      <w:pPr>
        <w:pStyle w:val="a0"/>
        <w:spacing w:before="50" w:after="50" w:line="360" w:lineRule="auto"/>
        <w:rPr>
          <w:rFonts w:eastAsiaTheme="minorEastAsia"/>
          <w:b/>
          <w:i/>
          <w:szCs w:val="20"/>
          <w:lang w:eastAsia="zh-CN"/>
        </w:rPr>
      </w:pPr>
      <w:r w:rsidRPr="00FD75E9">
        <w:rPr>
          <w:rFonts w:eastAsiaTheme="minorEastAsia"/>
          <w:b/>
          <w:i/>
          <w:szCs w:val="20"/>
          <w:lang w:eastAsia="zh-CN"/>
        </w:rPr>
        <w:t>For training collaboration type1:</w:t>
      </w:r>
    </w:p>
    <w:p w14:paraId="45EC0DAE" w14:textId="08FC90E0" w:rsidR="004417C1" w:rsidRPr="00FD75E9" w:rsidRDefault="002E7026" w:rsidP="00E70624">
      <w:pPr>
        <w:pStyle w:val="ab"/>
        <w:numPr>
          <w:ilvl w:val="0"/>
          <w:numId w:val="37"/>
        </w:numPr>
        <w:spacing w:after="160" w:line="360" w:lineRule="auto"/>
        <w:rPr>
          <w:szCs w:val="20"/>
        </w:rPr>
      </w:pPr>
      <w:r>
        <w:rPr>
          <w:b/>
          <w:i/>
          <w:szCs w:val="20"/>
          <w:u w:val="single"/>
        </w:rPr>
        <w:t>Unknown model structure at UE followed by retraining at UE side:</w:t>
      </w:r>
      <w:r w:rsidR="004417C1" w:rsidRPr="00FD75E9">
        <w:rPr>
          <w:szCs w:val="20"/>
        </w:rPr>
        <w:t> </w:t>
      </w:r>
      <w:r w:rsidR="00757F61" w:rsidRPr="00FD75E9">
        <w:rPr>
          <w:szCs w:val="20"/>
          <w:lang w:eastAsia="zh-CN"/>
        </w:rPr>
        <w:t xml:space="preserve"> </w:t>
      </w:r>
      <w:r w:rsidR="004417C1" w:rsidRPr="00FD75E9">
        <w:rPr>
          <w:i/>
          <w:szCs w:val="20"/>
          <w:u w:val="single"/>
        </w:rPr>
        <w:t>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289F8A09" w14:textId="7175E2D8" w:rsidR="00D10BD7" w:rsidRDefault="00D10BD7" w:rsidP="00E70624">
      <w:pPr>
        <w:pStyle w:val="ab"/>
        <w:spacing w:after="160" w:line="360" w:lineRule="auto"/>
        <w:ind w:left="360"/>
        <w:jc w:val="both"/>
        <w:rPr>
          <w:rFonts w:eastAsiaTheme="minorEastAsia"/>
          <w:szCs w:val="20"/>
          <w:lang w:eastAsia="zh-CN"/>
        </w:rPr>
      </w:pPr>
      <w:r w:rsidRPr="00D10BD7">
        <w:rPr>
          <w:rFonts w:eastAsiaTheme="minorEastAsia"/>
          <w:szCs w:val="20"/>
          <w:lang w:eastAsia="zh-CN"/>
        </w:rPr>
        <w:t>As per the agreement reached in RAN1#113, the "known model structure" refers to an exact model structure that has been previously identified between the NW and UE and for which the UE has explicitly indicated support. Conversely, the "unknown model structure" refers to any other model structure not included in the known model structure. Based on our understanding, an unidentified model (unknown model structure) does not render it impossible to compile or deploy it with UE. However, it does require more optimization time during the compiling and deploying phase.</w:t>
      </w:r>
      <w:bookmarkStart w:id="5" w:name="_Hlk142336445"/>
      <w:r w:rsidRPr="00D10BD7">
        <w:rPr>
          <w:rFonts w:eastAsiaTheme="minorEastAsia"/>
          <w:szCs w:val="20"/>
          <w:lang w:eastAsia="zh-CN"/>
        </w:rPr>
        <w:t xml:space="preserve"> If the unknown model structure can be successfully compiled and deployed with UE, then there would be no fundamental difference in its utilization when compared to the known model structure.</w:t>
      </w:r>
      <w:bookmarkEnd w:id="5"/>
      <w:r w:rsidRPr="00D10BD7">
        <w:rPr>
          <w:rFonts w:eastAsiaTheme="minorEastAsia"/>
          <w:szCs w:val="20"/>
          <w:lang w:eastAsia="zh-CN"/>
        </w:rPr>
        <w:t xml:space="preserve"> However, if the unknown model structure is incompatible with the UE and cannot be deployed, UE needs to carry out additional developmental work to retrain a similar functioning model under a known model structure.</w:t>
      </w:r>
    </w:p>
    <w:p w14:paraId="743C3143" w14:textId="10EB777E" w:rsidR="00413C3F" w:rsidRDefault="00D00799" w:rsidP="00E70624">
      <w:pPr>
        <w:spacing w:before="50" w:after="50" w:line="360" w:lineRule="auto"/>
        <w:jc w:val="both"/>
        <w:rPr>
          <w:rFonts w:eastAsiaTheme="minorEastAsia"/>
          <w:b/>
          <w:i/>
          <w:szCs w:val="20"/>
          <w:lang w:eastAsia="zh-CN"/>
        </w:rPr>
      </w:pPr>
      <w:r>
        <w:rPr>
          <w:rFonts w:eastAsia="Malgun Gothic"/>
          <w:b/>
          <w:bCs/>
          <w:i/>
          <w:iCs/>
          <w:szCs w:val="20"/>
        </w:rPr>
        <w:t xml:space="preserve">Observation </w:t>
      </w:r>
      <w:r w:rsidR="00A552C2">
        <w:rPr>
          <w:rFonts w:eastAsia="Malgun Gothic"/>
          <w:b/>
          <w:bCs/>
          <w:i/>
          <w:iCs/>
          <w:szCs w:val="20"/>
        </w:rPr>
        <w:t>1</w:t>
      </w:r>
      <w:r w:rsidR="00413C3F" w:rsidRPr="0048021C">
        <w:rPr>
          <w:rFonts w:eastAsia="Malgun Gothic"/>
          <w:b/>
          <w:bCs/>
          <w:i/>
          <w:iCs/>
          <w:szCs w:val="20"/>
        </w:rPr>
        <w:t xml:space="preserve">: </w:t>
      </w:r>
      <w:r w:rsidR="00413C3F" w:rsidRPr="00413C3F">
        <w:rPr>
          <w:rFonts w:eastAsiaTheme="minorEastAsia"/>
          <w:b/>
          <w:i/>
          <w:szCs w:val="20"/>
          <w:lang w:eastAsia="zh-CN"/>
        </w:rPr>
        <w:t xml:space="preserve">Regarding the unknown model structure, </w:t>
      </w:r>
    </w:p>
    <w:p w14:paraId="65A62C15" w14:textId="430AAD04" w:rsidR="00D10BD7" w:rsidRPr="00D10BD7" w:rsidRDefault="00D10BD7" w:rsidP="00E70624">
      <w:pPr>
        <w:pStyle w:val="ab"/>
        <w:spacing w:after="160" w:line="360" w:lineRule="auto"/>
        <w:ind w:left="360"/>
        <w:jc w:val="both"/>
        <w:rPr>
          <w:rFonts w:eastAsiaTheme="minorEastAsia"/>
          <w:b/>
          <w:i/>
          <w:szCs w:val="20"/>
          <w:lang w:eastAsia="zh-CN"/>
        </w:rPr>
      </w:pPr>
      <w:r w:rsidRPr="00D10BD7">
        <w:rPr>
          <w:rFonts w:eastAsiaTheme="minorEastAsia"/>
          <w:b/>
          <w:i/>
          <w:szCs w:val="20"/>
          <w:lang w:eastAsia="zh-CN"/>
        </w:rPr>
        <w:t>If the unknown model structure can be successfully compiled and deployed with UE</w:t>
      </w:r>
      <w:r w:rsidR="007D5D2E">
        <w:rPr>
          <w:rFonts w:eastAsiaTheme="minorEastAsia"/>
          <w:b/>
          <w:i/>
          <w:szCs w:val="20"/>
          <w:lang w:eastAsia="zh-CN"/>
        </w:rPr>
        <w:t xml:space="preserve"> or NW</w:t>
      </w:r>
      <w:r w:rsidRPr="00D10BD7">
        <w:rPr>
          <w:rFonts w:eastAsiaTheme="minorEastAsia"/>
          <w:b/>
          <w:i/>
          <w:szCs w:val="20"/>
          <w:lang w:eastAsia="zh-CN"/>
        </w:rPr>
        <w:t xml:space="preserve">, then there would be no fundamental difference in its utilization when compared to the known model structure. </w:t>
      </w:r>
    </w:p>
    <w:p w14:paraId="27A5EE40" w14:textId="69FD30D8" w:rsidR="00C5557B" w:rsidRDefault="00C5557B" w:rsidP="00E70624">
      <w:pPr>
        <w:pStyle w:val="ab"/>
        <w:spacing w:after="160" w:line="360" w:lineRule="auto"/>
        <w:ind w:left="360"/>
        <w:jc w:val="both"/>
        <w:rPr>
          <w:rFonts w:eastAsiaTheme="minorEastAsia"/>
          <w:b/>
          <w:i/>
          <w:szCs w:val="20"/>
          <w:lang w:eastAsia="zh-CN"/>
        </w:rPr>
      </w:pPr>
      <w:r w:rsidRPr="00C5557B">
        <w:rPr>
          <w:rFonts w:eastAsiaTheme="minorEastAsia"/>
          <w:b/>
          <w:i/>
          <w:szCs w:val="20"/>
          <w:lang w:eastAsia="zh-CN"/>
        </w:rPr>
        <w:lastRenderedPageBreak/>
        <w:t>If the unknown model structure cannot be utilized (compiled/deployed) by UE or NW, and retraining a model based on the unknown model structure is not possible, then there will be an issue in utilizing the model with an unknown model structure.</w:t>
      </w:r>
    </w:p>
    <w:p w14:paraId="3147BFE9" w14:textId="324BD17E" w:rsidR="00A552C2" w:rsidRPr="003F18F0" w:rsidRDefault="00A552C2" w:rsidP="00A552C2">
      <w:pPr>
        <w:spacing w:after="160" w:line="360" w:lineRule="auto"/>
        <w:jc w:val="both"/>
        <w:rPr>
          <w:rFonts w:eastAsiaTheme="minorEastAsia"/>
          <w:szCs w:val="20"/>
          <w:lang w:eastAsia="zh-CN"/>
        </w:rPr>
      </w:pPr>
      <w:r w:rsidRPr="003F18F0">
        <w:rPr>
          <w:rFonts w:eastAsiaTheme="minorEastAsia" w:hint="eastAsia"/>
          <w:szCs w:val="20"/>
          <w:lang w:eastAsia="zh-CN"/>
        </w:rPr>
        <w:t>B</w:t>
      </w:r>
      <w:r w:rsidRPr="003F18F0">
        <w:rPr>
          <w:rFonts w:eastAsiaTheme="minorEastAsia"/>
          <w:szCs w:val="20"/>
          <w:lang w:eastAsia="zh-CN"/>
        </w:rPr>
        <w:t>ased on the agreed table in RAN1#114 for capturing the pros/cons of training collaboration type</w:t>
      </w:r>
      <w:r w:rsidR="00EB517B">
        <w:rPr>
          <w:rFonts w:eastAsiaTheme="minorEastAsia"/>
          <w:szCs w:val="20"/>
          <w:lang w:eastAsia="zh-CN"/>
        </w:rPr>
        <w:t>s</w:t>
      </w:r>
      <w:r w:rsidRPr="003F18F0">
        <w:rPr>
          <w:rFonts w:eastAsiaTheme="minorEastAsia"/>
          <w:szCs w:val="20"/>
          <w:lang w:eastAsia="zh-CN"/>
        </w:rPr>
        <w:t>, we have the following observation</w:t>
      </w:r>
      <w:r w:rsidR="00EB517B">
        <w:rPr>
          <w:rFonts w:eastAsiaTheme="minorEastAsia"/>
          <w:szCs w:val="20"/>
          <w:lang w:eastAsia="zh-CN"/>
        </w:rPr>
        <w:t>s</w:t>
      </w:r>
      <w:r w:rsidRPr="003F18F0">
        <w:rPr>
          <w:rFonts w:eastAsiaTheme="minorEastAsia"/>
          <w:szCs w:val="20"/>
          <w:lang w:eastAsia="zh-CN"/>
        </w:rPr>
        <w:t>:</w:t>
      </w:r>
    </w:p>
    <w:p w14:paraId="3808667F" w14:textId="2AD72271" w:rsidR="00160210" w:rsidRPr="001B5711" w:rsidRDefault="00DD2A0B" w:rsidP="003F18F0">
      <w:pPr>
        <w:spacing w:before="50" w:after="50" w:line="360" w:lineRule="auto"/>
        <w:jc w:val="both"/>
        <w:rPr>
          <w:rFonts w:eastAsiaTheme="minorEastAsia"/>
          <w:b/>
          <w:i/>
          <w:szCs w:val="20"/>
          <w:lang w:eastAsia="zh-CN"/>
        </w:rPr>
      </w:pPr>
      <w:r>
        <w:rPr>
          <w:rFonts w:eastAsiaTheme="minorEastAsia"/>
          <w:b/>
          <w:i/>
          <w:szCs w:val="20"/>
          <w:lang w:eastAsia="zh-CN"/>
        </w:rPr>
        <w:t xml:space="preserve">Observation </w:t>
      </w:r>
      <w:r w:rsidR="00A552C2">
        <w:rPr>
          <w:rFonts w:eastAsiaTheme="minorEastAsia"/>
          <w:b/>
          <w:i/>
          <w:szCs w:val="20"/>
          <w:lang w:eastAsia="zh-CN"/>
        </w:rPr>
        <w:t>2</w:t>
      </w:r>
      <w:r>
        <w:rPr>
          <w:rFonts w:eastAsiaTheme="minorEastAsia"/>
          <w:b/>
          <w:i/>
          <w:szCs w:val="20"/>
          <w:lang w:eastAsia="zh-CN"/>
        </w:rPr>
        <w:t>: Pros and cons for training collaboration type</w:t>
      </w:r>
      <w:r w:rsidR="00EB517B">
        <w:rPr>
          <w:rFonts w:eastAsiaTheme="minorEastAsia"/>
          <w:b/>
          <w:i/>
          <w:szCs w:val="20"/>
          <w:lang w:eastAsia="zh-CN"/>
        </w:rPr>
        <w:t xml:space="preserve"> 1</w:t>
      </w:r>
      <w:r>
        <w:rPr>
          <w:rFonts w:eastAsiaTheme="minorEastAsia"/>
          <w:b/>
          <w:i/>
          <w:szCs w:val="20"/>
          <w:lang w:eastAsia="zh-CN"/>
        </w:rPr>
        <w:t xml:space="preserve"> are shown in table</w:t>
      </w:r>
      <w:r w:rsidR="00D10BD7">
        <w:rPr>
          <w:rFonts w:eastAsiaTheme="minorEastAsia"/>
          <w:b/>
          <w:i/>
          <w:szCs w:val="20"/>
          <w:lang w:eastAsia="zh-CN"/>
        </w:rPr>
        <w:t xml:space="preserve"> </w:t>
      </w:r>
      <w:r>
        <w:rPr>
          <w:rFonts w:eastAsiaTheme="minorEastAsia"/>
          <w:b/>
          <w:i/>
          <w:szCs w:val="20"/>
          <w:lang w:eastAsia="zh-CN"/>
        </w:rPr>
        <w:t>1.</w:t>
      </w:r>
    </w:p>
    <w:p w14:paraId="2B84D887" w14:textId="133C694C" w:rsidR="00FD75E9" w:rsidRDefault="00DD2A0B" w:rsidP="00E70624">
      <w:pPr>
        <w:pStyle w:val="a0"/>
        <w:spacing w:before="50" w:after="50" w:line="360" w:lineRule="auto"/>
        <w:jc w:val="center"/>
        <w:rPr>
          <w:rFonts w:eastAsiaTheme="minorEastAsia"/>
          <w:b/>
          <w:szCs w:val="20"/>
          <w:lang w:eastAsia="zh-CN"/>
        </w:rPr>
      </w:pPr>
      <w:r w:rsidRPr="00DD2A0B">
        <w:rPr>
          <w:rFonts w:eastAsiaTheme="minorEastAsia"/>
          <w:b/>
          <w:szCs w:val="20"/>
          <w:lang w:eastAsia="zh-CN"/>
        </w:rPr>
        <w:t>Table 1. Pros and cons for training collaboration type</w:t>
      </w:r>
      <w:r w:rsidR="00EB517B">
        <w:rPr>
          <w:rFonts w:eastAsiaTheme="minorEastAsia"/>
          <w:b/>
          <w:szCs w:val="20"/>
          <w:lang w:eastAsia="zh-CN"/>
        </w:rPr>
        <w:t xml:space="preserve"> 1</w:t>
      </w:r>
    </w:p>
    <w:tbl>
      <w:tblPr>
        <w:tblStyle w:val="af4"/>
        <w:tblW w:w="9019" w:type="dxa"/>
        <w:jc w:val="center"/>
        <w:tblLayout w:type="fixed"/>
        <w:tblLook w:val="04A0" w:firstRow="1" w:lastRow="0" w:firstColumn="1" w:lastColumn="0" w:noHBand="0" w:noVBand="1"/>
      </w:tblPr>
      <w:tblGrid>
        <w:gridCol w:w="2719"/>
        <w:gridCol w:w="1620"/>
        <w:gridCol w:w="1440"/>
        <w:gridCol w:w="1620"/>
        <w:gridCol w:w="1620"/>
      </w:tblGrid>
      <w:tr w:rsidR="003F18F0" w14:paraId="44AA713B" w14:textId="77777777" w:rsidTr="0054583C">
        <w:trPr>
          <w:trHeight w:val="216"/>
          <w:jc w:val="center"/>
        </w:trPr>
        <w:tc>
          <w:tcPr>
            <w:tcW w:w="2719" w:type="dxa"/>
            <w:vMerge w:val="restart"/>
            <w:tcBorders>
              <w:tl2br w:val="single" w:sz="4" w:space="0" w:color="auto"/>
            </w:tcBorders>
            <w:vAlign w:val="center"/>
          </w:tcPr>
          <w:p w14:paraId="76D4A924" w14:textId="75CC55B9" w:rsidR="003F18F0" w:rsidRDefault="003F18F0" w:rsidP="00EB517B">
            <w:pPr>
              <w:tabs>
                <w:tab w:val="left" w:pos="388"/>
                <w:tab w:val="right" w:pos="2403"/>
              </w:tabs>
              <w:snapToGrid w:val="0"/>
              <w:spacing w:beforeLines="30" w:before="72" w:afterLines="30" w:after="72" w:line="288" w:lineRule="auto"/>
              <w:ind w:right="400"/>
              <w:jc w:val="both"/>
              <w:rPr>
                <w:rFonts w:eastAsia="等线"/>
                <w:szCs w:val="20"/>
              </w:rPr>
            </w:pPr>
            <w:r>
              <w:rPr>
                <w:rFonts w:eastAsia="等线"/>
                <w:szCs w:val="20"/>
              </w:rPr>
              <w:tab/>
              <w:t xml:space="preserve">      Training types</w:t>
            </w:r>
          </w:p>
          <w:p w14:paraId="5769D345" w14:textId="77777777" w:rsidR="003F18F0" w:rsidRDefault="003F18F0" w:rsidP="003F18F0">
            <w:pPr>
              <w:jc w:val="both"/>
              <w:rPr>
                <w:szCs w:val="20"/>
              </w:rPr>
            </w:pPr>
            <w:r>
              <w:rPr>
                <w:rFonts w:eastAsia="等线"/>
                <w:szCs w:val="20"/>
              </w:rPr>
              <w:t>Characteristics</w:t>
            </w:r>
          </w:p>
        </w:tc>
        <w:tc>
          <w:tcPr>
            <w:tcW w:w="3060" w:type="dxa"/>
            <w:gridSpan w:val="2"/>
            <w:vAlign w:val="center"/>
          </w:tcPr>
          <w:p w14:paraId="11DAEE63" w14:textId="77777777" w:rsidR="003F18F0" w:rsidRDefault="003F18F0" w:rsidP="003F18F0">
            <w:pPr>
              <w:jc w:val="both"/>
              <w:rPr>
                <w:szCs w:val="20"/>
              </w:rPr>
            </w:pPr>
            <w:r>
              <w:rPr>
                <w:szCs w:val="20"/>
              </w:rPr>
              <w:t>Type1: NW side</w:t>
            </w:r>
          </w:p>
        </w:tc>
        <w:tc>
          <w:tcPr>
            <w:tcW w:w="3240" w:type="dxa"/>
            <w:gridSpan w:val="2"/>
            <w:vAlign w:val="center"/>
          </w:tcPr>
          <w:p w14:paraId="16F80A28" w14:textId="77777777" w:rsidR="003F18F0" w:rsidRDefault="003F18F0" w:rsidP="003F18F0">
            <w:pPr>
              <w:jc w:val="both"/>
              <w:rPr>
                <w:szCs w:val="20"/>
              </w:rPr>
            </w:pPr>
            <w:r>
              <w:rPr>
                <w:szCs w:val="20"/>
              </w:rPr>
              <w:t>Type 1: UE side</w:t>
            </w:r>
          </w:p>
        </w:tc>
      </w:tr>
      <w:tr w:rsidR="003F18F0" w14:paraId="035D98AF" w14:textId="77777777" w:rsidTr="0054583C">
        <w:trPr>
          <w:trHeight w:val="157"/>
          <w:jc w:val="center"/>
        </w:trPr>
        <w:tc>
          <w:tcPr>
            <w:tcW w:w="2719" w:type="dxa"/>
            <w:vMerge/>
            <w:tcBorders>
              <w:tl2br w:val="single" w:sz="4" w:space="0" w:color="auto"/>
            </w:tcBorders>
            <w:vAlign w:val="center"/>
          </w:tcPr>
          <w:p w14:paraId="59C6AFF6" w14:textId="77777777" w:rsidR="003F18F0" w:rsidRDefault="003F18F0" w:rsidP="003F18F0">
            <w:pPr>
              <w:jc w:val="both"/>
              <w:rPr>
                <w:szCs w:val="20"/>
              </w:rPr>
            </w:pPr>
          </w:p>
        </w:tc>
        <w:tc>
          <w:tcPr>
            <w:tcW w:w="1620" w:type="dxa"/>
            <w:vAlign w:val="center"/>
          </w:tcPr>
          <w:p w14:paraId="36594DCE" w14:textId="77777777" w:rsidR="003F18F0" w:rsidRDefault="003F18F0" w:rsidP="003F18F0">
            <w:pPr>
              <w:jc w:val="both"/>
              <w:rPr>
                <w:szCs w:val="20"/>
              </w:rPr>
            </w:pPr>
            <w:r>
              <w:rPr>
                <w:szCs w:val="20"/>
              </w:rPr>
              <w:t>Unknown model structure at UE</w:t>
            </w:r>
          </w:p>
        </w:tc>
        <w:tc>
          <w:tcPr>
            <w:tcW w:w="1440" w:type="dxa"/>
            <w:vAlign w:val="center"/>
          </w:tcPr>
          <w:p w14:paraId="1B0A9EB8" w14:textId="77777777" w:rsidR="003F18F0" w:rsidRDefault="003F18F0" w:rsidP="003F18F0">
            <w:pPr>
              <w:jc w:val="both"/>
              <w:rPr>
                <w:szCs w:val="20"/>
              </w:rPr>
            </w:pPr>
            <w:r>
              <w:rPr>
                <w:szCs w:val="20"/>
              </w:rPr>
              <w:t>Known model structure at UE</w:t>
            </w:r>
          </w:p>
        </w:tc>
        <w:tc>
          <w:tcPr>
            <w:tcW w:w="1620" w:type="dxa"/>
            <w:vAlign w:val="center"/>
          </w:tcPr>
          <w:p w14:paraId="0177CC3E" w14:textId="77777777" w:rsidR="003F18F0" w:rsidRDefault="003F18F0" w:rsidP="003F18F0">
            <w:pPr>
              <w:jc w:val="both"/>
              <w:rPr>
                <w:szCs w:val="20"/>
              </w:rPr>
            </w:pPr>
            <w:r>
              <w:rPr>
                <w:szCs w:val="20"/>
              </w:rPr>
              <w:t>Unknown model structure at NW</w:t>
            </w:r>
          </w:p>
        </w:tc>
        <w:tc>
          <w:tcPr>
            <w:tcW w:w="1620" w:type="dxa"/>
            <w:vAlign w:val="center"/>
          </w:tcPr>
          <w:p w14:paraId="6BE3205E" w14:textId="77777777" w:rsidR="003F18F0" w:rsidRDefault="003F18F0" w:rsidP="003F18F0">
            <w:pPr>
              <w:jc w:val="both"/>
              <w:rPr>
                <w:szCs w:val="20"/>
              </w:rPr>
            </w:pPr>
            <w:r>
              <w:rPr>
                <w:szCs w:val="20"/>
              </w:rPr>
              <w:t>Known model structure at NW</w:t>
            </w:r>
          </w:p>
        </w:tc>
      </w:tr>
      <w:tr w:rsidR="003F18F0" w14:paraId="0AB63C5F" w14:textId="77777777" w:rsidTr="0054583C">
        <w:trPr>
          <w:trHeight w:val="433"/>
          <w:jc w:val="center"/>
        </w:trPr>
        <w:tc>
          <w:tcPr>
            <w:tcW w:w="2719" w:type="dxa"/>
            <w:vAlign w:val="center"/>
          </w:tcPr>
          <w:p w14:paraId="38B72B32" w14:textId="77777777" w:rsidR="003F18F0" w:rsidRDefault="003F18F0" w:rsidP="00B06AF3">
            <w:pPr>
              <w:rPr>
                <w:szCs w:val="20"/>
              </w:rPr>
            </w:pPr>
            <w:r>
              <w:rPr>
                <w:szCs w:val="20"/>
              </w:rPr>
              <w:t xml:space="preserve">Whether model can be kept proprietary </w:t>
            </w:r>
          </w:p>
        </w:tc>
        <w:tc>
          <w:tcPr>
            <w:tcW w:w="1620" w:type="dxa"/>
            <w:vAlign w:val="center"/>
          </w:tcPr>
          <w:p w14:paraId="6600EACA" w14:textId="1263B8B9" w:rsidR="003F18F0" w:rsidRDefault="003F18F0" w:rsidP="00B06AF3">
            <w:pPr>
              <w:rPr>
                <w:color w:val="000000" w:themeColor="text1"/>
                <w:szCs w:val="20"/>
              </w:rPr>
            </w:pPr>
            <w:r>
              <w:rPr>
                <w:color w:val="000000" w:themeColor="text1"/>
                <w:szCs w:val="20"/>
              </w:rPr>
              <w:t>No</w:t>
            </w:r>
            <w:r w:rsidR="00394BFD">
              <w:rPr>
                <w:color w:val="000000" w:themeColor="text1"/>
                <w:szCs w:val="20"/>
              </w:rPr>
              <w:t xml:space="preserve"> (note1)</w:t>
            </w:r>
          </w:p>
        </w:tc>
        <w:tc>
          <w:tcPr>
            <w:tcW w:w="1440" w:type="dxa"/>
            <w:vAlign w:val="center"/>
          </w:tcPr>
          <w:p w14:paraId="4C3C281D" w14:textId="67E08167" w:rsidR="003F18F0" w:rsidRDefault="003F18F0" w:rsidP="00B06AF3">
            <w:pPr>
              <w:rPr>
                <w:szCs w:val="20"/>
              </w:rPr>
            </w:pPr>
            <w:r>
              <w:rPr>
                <w:color w:val="000000" w:themeColor="text1"/>
                <w:szCs w:val="20"/>
              </w:rPr>
              <w:t>No</w:t>
            </w:r>
            <w:r w:rsidR="00394BFD">
              <w:rPr>
                <w:color w:val="000000" w:themeColor="text1"/>
                <w:szCs w:val="20"/>
              </w:rPr>
              <w:t xml:space="preserve"> </w:t>
            </w:r>
          </w:p>
        </w:tc>
        <w:tc>
          <w:tcPr>
            <w:tcW w:w="1620" w:type="dxa"/>
            <w:vAlign w:val="center"/>
          </w:tcPr>
          <w:p w14:paraId="3ADBCD7B" w14:textId="4A2D8F06" w:rsidR="003F18F0" w:rsidRDefault="003F18F0" w:rsidP="00B06AF3">
            <w:pPr>
              <w:rPr>
                <w:color w:val="000000" w:themeColor="text1"/>
                <w:szCs w:val="20"/>
              </w:rPr>
            </w:pPr>
            <w:r>
              <w:rPr>
                <w:color w:val="000000" w:themeColor="text1"/>
                <w:szCs w:val="20"/>
              </w:rPr>
              <w:t>No</w:t>
            </w:r>
            <w:r w:rsidR="00394BFD">
              <w:rPr>
                <w:color w:val="000000" w:themeColor="text1"/>
                <w:szCs w:val="20"/>
              </w:rPr>
              <w:t xml:space="preserve"> (note1)</w:t>
            </w:r>
          </w:p>
        </w:tc>
        <w:tc>
          <w:tcPr>
            <w:tcW w:w="1620" w:type="dxa"/>
            <w:vAlign w:val="center"/>
          </w:tcPr>
          <w:p w14:paraId="1D66C592" w14:textId="2AD12B81" w:rsidR="003F18F0" w:rsidRDefault="003F18F0" w:rsidP="00B06AF3">
            <w:pPr>
              <w:rPr>
                <w:color w:val="000000" w:themeColor="text1"/>
                <w:szCs w:val="20"/>
              </w:rPr>
            </w:pPr>
            <w:r>
              <w:rPr>
                <w:color w:val="000000" w:themeColor="text1"/>
                <w:szCs w:val="20"/>
              </w:rPr>
              <w:t>No</w:t>
            </w:r>
            <w:r w:rsidR="00394BFD">
              <w:rPr>
                <w:color w:val="000000" w:themeColor="text1"/>
                <w:szCs w:val="20"/>
              </w:rPr>
              <w:t xml:space="preserve"> </w:t>
            </w:r>
          </w:p>
        </w:tc>
      </w:tr>
      <w:tr w:rsidR="003F18F0" w14:paraId="0764E140" w14:textId="77777777" w:rsidTr="0054583C">
        <w:trPr>
          <w:trHeight w:val="452"/>
          <w:jc w:val="center"/>
        </w:trPr>
        <w:tc>
          <w:tcPr>
            <w:tcW w:w="2719" w:type="dxa"/>
            <w:vAlign w:val="center"/>
          </w:tcPr>
          <w:p w14:paraId="0C36C32F" w14:textId="77777777" w:rsidR="003F18F0" w:rsidRDefault="003F18F0" w:rsidP="00B06AF3">
            <w:pPr>
              <w:rPr>
                <w:szCs w:val="20"/>
              </w:rPr>
            </w:pPr>
            <w:r>
              <w:rPr>
                <w:szCs w:val="20"/>
              </w:rPr>
              <w:t>Whether require privacy-sensitive dataset sharing</w:t>
            </w:r>
          </w:p>
        </w:tc>
        <w:tc>
          <w:tcPr>
            <w:tcW w:w="1620" w:type="dxa"/>
            <w:vAlign w:val="center"/>
          </w:tcPr>
          <w:p w14:paraId="2BEA9E2B" w14:textId="7C9AC598" w:rsidR="003F18F0" w:rsidRDefault="003F18F0" w:rsidP="00B06AF3">
            <w:pPr>
              <w:rPr>
                <w:color w:val="000000" w:themeColor="text1"/>
                <w:szCs w:val="20"/>
              </w:rPr>
            </w:pPr>
            <w:r>
              <w:rPr>
                <w:color w:val="000000" w:themeColor="text1"/>
                <w:szCs w:val="20"/>
              </w:rPr>
              <w:t xml:space="preserve">No </w:t>
            </w:r>
          </w:p>
        </w:tc>
        <w:tc>
          <w:tcPr>
            <w:tcW w:w="1440" w:type="dxa"/>
            <w:vAlign w:val="center"/>
          </w:tcPr>
          <w:p w14:paraId="62C2A505" w14:textId="15A50497" w:rsidR="003F18F0" w:rsidRDefault="003F18F0" w:rsidP="00B06AF3">
            <w:pPr>
              <w:rPr>
                <w:szCs w:val="20"/>
              </w:rPr>
            </w:pPr>
            <w:r>
              <w:rPr>
                <w:color w:val="000000" w:themeColor="text1"/>
                <w:szCs w:val="20"/>
              </w:rPr>
              <w:t xml:space="preserve">No </w:t>
            </w:r>
          </w:p>
        </w:tc>
        <w:tc>
          <w:tcPr>
            <w:tcW w:w="1620" w:type="dxa"/>
            <w:vAlign w:val="center"/>
          </w:tcPr>
          <w:p w14:paraId="6041A301" w14:textId="788BD210" w:rsidR="003F18F0" w:rsidRDefault="003F18F0" w:rsidP="00B06AF3">
            <w:pPr>
              <w:rPr>
                <w:color w:val="000000" w:themeColor="text1"/>
                <w:szCs w:val="20"/>
              </w:rPr>
            </w:pPr>
            <w:r>
              <w:rPr>
                <w:color w:val="000000" w:themeColor="text1"/>
                <w:szCs w:val="20"/>
              </w:rPr>
              <w:t xml:space="preserve">No </w:t>
            </w:r>
          </w:p>
        </w:tc>
        <w:tc>
          <w:tcPr>
            <w:tcW w:w="1620" w:type="dxa"/>
            <w:vAlign w:val="center"/>
          </w:tcPr>
          <w:p w14:paraId="511756AC" w14:textId="46537E82" w:rsidR="003F18F0" w:rsidRDefault="003F18F0" w:rsidP="00B06AF3">
            <w:pPr>
              <w:rPr>
                <w:color w:val="000000" w:themeColor="text1"/>
                <w:szCs w:val="20"/>
              </w:rPr>
            </w:pPr>
            <w:r>
              <w:rPr>
                <w:color w:val="000000" w:themeColor="text1"/>
                <w:szCs w:val="20"/>
              </w:rPr>
              <w:t>No</w:t>
            </w:r>
          </w:p>
        </w:tc>
      </w:tr>
      <w:tr w:rsidR="003F18F0" w14:paraId="2A8A7A52" w14:textId="77777777" w:rsidTr="0054583C">
        <w:trPr>
          <w:trHeight w:val="818"/>
          <w:jc w:val="center"/>
        </w:trPr>
        <w:tc>
          <w:tcPr>
            <w:tcW w:w="2719" w:type="dxa"/>
            <w:vAlign w:val="center"/>
          </w:tcPr>
          <w:p w14:paraId="442202C8" w14:textId="77777777" w:rsidR="003F18F0" w:rsidRDefault="003F18F0" w:rsidP="00B06AF3">
            <w:pPr>
              <w:rPr>
                <w:szCs w:val="20"/>
              </w:rPr>
            </w:pPr>
            <w:r>
              <w:rPr>
                <w:szCs w:val="20"/>
              </w:rPr>
              <w:t>Flexibility to support cell/site/scenario/configuration specific model</w:t>
            </w:r>
          </w:p>
        </w:tc>
        <w:tc>
          <w:tcPr>
            <w:tcW w:w="1620" w:type="dxa"/>
            <w:vAlign w:val="center"/>
          </w:tcPr>
          <w:p w14:paraId="7D8204D9" w14:textId="5A8D3257" w:rsidR="003F18F0" w:rsidRPr="00EB517B" w:rsidRDefault="00807AB4" w:rsidP="00B06AF3">
            <w:pPr>
              <w:rPr>
                <w:bCs/>
                <w:iCs/>
                <w:szCs w:val="20"/>
                <w:lang w:val="en-GB"/>
              </w:rPr>
            </w:pPr>
            <w:r>
              <w:rPr>
                <w:bCs/>
                <w:iCs/>
                <w:szCs w:val="20"/>
                <w:lang w:val="en-GB"/>
              </w:rPr>
              <w:t>Yes</w:t>
            </w:r>
          </w:p>
        </w:tc>
        <w:tc>
          <w:tcPr>
            <w:tcW w:w="1440" w:type="dxa"/>
            <w:vAlign w:val="center"/>
          </w:tcPr>
          <w:p w14:paraId="0000ED5A" w14:textId="09CCFECA" w:rsidR="003F18F0" w:rsidRPr="00ED5DED" w:rsidRDefault="00807AB4" w:rsidP="00B06AF3">
            <w:pPr>
              <w:rPr>
                <w:szCs w:val="20"/>
              </w:rPr>
            </w:pPr>
            <w:r>
              <w:rPr>
                <w:bCs/>
                <w:iCs/>
                <w:szCs w:val="20"/>
                <w:lang w:val="en-GB"/>
              </w:rPr>
              <w:t>Yes</w:t>
            </w:r>
          </w:p>
        </w:tc>
        <w:tc>
          <w:tcPr>
            <w:tcW w:w="1620" w:type="dxa"/>
            <w:vAlign w:val="center"/>
          </w:tcPr>
          <w:p w14:paraId="3E9E3431" w14:textId="77777777" w:rsidR="003F18F0" w:rsidRDefault="003F18F0" w:rsidP="00B06AF3">
            <w:pPr>
              <w:rPr>
                <w:color w:val="000000" w:themeColor="text1"/>
                <w:kern w:val="24"/>
                <w:szCs w:val="20"/>
              </w:rPr>
            </w:pPr>
            <w:r>
              <w:rPr>
                <w:bCs/>
                <w:iCs/>
                <w:szCs w:val="20"/>
              </w:rPr>
              <w:t xml:space="preserve">Semi-flexible, </w:t>
            </w:r>
            <w:r>
              <w:rPr>
                <w:color w:val="000000" w:themeColor="text1"/>
                <w:kern w:val="24"/>
                <w:szCs w:val="20"/>
              </w:rPr>
              <w:t>if</w:t>
            </w:r>
            <w:r w:rsidRPr="00C66AD5">
              <w:rPr>
                <w:color w:val="000000" w:themeColor="text1"/>
                <w:kern w:val="24"/>
                <w:szCs w:val="20"/>
              </w:rPr>
              <w:t xml:space="preserve"> assist</w:t>
            </w:r>
            <w:r>
              <w:rPr>
                <w:color w:val="000000" w:themeColor="text1"/>
                <w:kern w:val="24"/>
                <w:szCs w:val="20"/>
              </w:rPr>
              <w:t xml:space="preserve">ance </w:t>
            </w:r>
            <w:r w:rsidRPr="00C66AD5">
              <w:rPr>
                <w:color w:val="000000" w:themeColor="text1"/>
                <w:kern w:val="24"/>
                <w:szCs w:val="20"/>
              </w:rPr>
              <w:t xml:space="preserve">information </w:t>
            </w:r>
            <w:r>
              <w:rPr>
                <w:color w:val="000000" w:themeColor="text1"/>
                <w:kern w:val="24"/>
                <w:szCs w:val="20"/>
              </w:rPr>
              <w:t>is supported.</w:t>
            </w:r>
          </w:p>
          <w:p w14:paraId="564512DE" w14:textId="77777777" w:rsidR="003F18F0" w:rsidRDefault="003F18F0" w:rsidP="00B06AF3">
            <w:pPr>
              <w:rPr>
                <w:color w:val="000000" w:themeColor="text1"/>
                <w:kern w:val="24"/>
                <w:szCs w:val="20"/>
              </w:rPr>
            </w:pPr>
            <w:r>
              <w:rPr>
                <w:color w:val="000000" w:themeColor="text1"/>
                <w:kern w:val="24"/>
                <w:szCs w:val="20"/>
              </w:rPr>
              <w:t xml:space="preserve">No otherwise. </w:t>
            </w:r>
          </w:p>
        </w:tc>
        <w:tc>
          <w:tcPr>
            <w:tcW w:w="1620" w:type="dxa"/>
            <w:vAlign w:val="center"/>
          </w:tcPr>
          <w:p w14:paraId="32F1B8D3" w14:textId="77777777" w:rsidR="003F18F0" w:rsidRDefault="003F18F0" w:rsidP="00B06AF3">
            <w:pPr>
              <w:rPr>
                <w:color w:val="000000" w:themeColor="text1"/>
                <w:kern w:val="24"/>
                <w:szCs w:val="20"/>
              </w:rPr>
            </w:pPr>
            <w:r>
              <w:rPr>
                <w:bCs/>
                <w:iCs/>
                <w:szCs w:val="20"/>
              </w:rPr>
              <w:t xml:space="preserve">Yes, </w:t>
            </w:r>
            <w:r>
              <w:rPr>
                <w:color w:val="000000" w:themeColor="text1"/>
                <w:kern w:val="24"/>
                <w:szCs w:val="20"/>
              </w:rPr>
              <w:t>if</w:t>
            </w:r>
            <w:r w:rsidRPr="00C66AD5">
              <w:rPr>
                <w:color w:val="000000" w:themeColor="text1"/>
                <w:kern w:val="24"/>
                <w:szCs w:val="20"/>
              </w:rPr>
              <w:t xml:space="preserve"> assist</w:t>
            </w:r>
            <w:r>
              <w:rPr>
                <w:color w:val="000000" w:themeColor="text1"/>
                <w:kern w:val="24"/>
                <w:szCs w:val="20"/>
              </w:rPr>
              <w:t xml:space="preserve">ance </w:t>
            </w:r>
            <w:r w:rsidRPr="00C66AD5">
              <w:rPr>
                <w:color w:val="000000" w:themeColor="text1"/>
                <w:kern w:val="24"/>
                <w:szCs w:val="20"/>
              </w:rPr>
              <w:t xml:space="preserve">information </w:t>
            </w:r>
            <w:r>
              <w:rPr>
                <w:color w:val="000000" w:themeColor="text1"/>
                <w:kern w:val="24"/>
                <w:szCs w:val="20"/>
              </w:rPr>
              <w:t>is supported.</w:t>
            </w:r>
          </w:p>
          <w:p w14:paraId="7E4C38E3" w14:textId="77777777" w:rsidR="003F18F0" w:rsidRDefault="003F18F0" w:rsidP="00B06AF3">
            <w:pPr>
              <w:rPr>
                <w:bCs/>
                <w:iCs/>
                <w:szCs w:val="20"/>
              </w:rPr>
            </w:pPr>
            <w:r>
              <w:rPr>
                <w:color w:val="000000" w:themeColor="text1"/>
                <w:kern w:val="24"/>
                <w:szCs w:val="20"/>
              </w:rPr>
              <w:t>No otherwise</w:t>
            </w:r>
          </w:p>
          <w:p w14:paraId="4D2F4C2F" w14:textId="77777777" w:rsidR="003F18F0" w:rsidRDefault="003F18F0" w:rsidP="00B06AF3">
            <w:pPr>
              <w:rPr>
                <w:color w:val="000000" w:themeColor="text1"/>
                <w:szCs w:val="20"/>
              </w:rPr>
            </w:pPr>
          </w:p>
        </w:tc>
      </w:tr>
      <w:tr w:rsidR="003F18F0" w14:paraId="55C65D12" w14:textId="77777777" w:rsidTr="0054583C">
        <w:trPr>
          <w:trHeight w:val="433"/>
          <w:jc w:val="center"/>
        </w:trPr>
        <w:tc>
          <w:tcPr>
            <w:tcW w:w="2719" w:type="dxa"/>
            <w:vAlign w:val="center"/>
          </w:tcPr>
          <w:p w14:paraId="1D836E10" w14:textId="77777777" w:rsidR="003F18F0" w:rsidRDefault="003F18F0" w:rsidP="00B06AF3">
            <w:pPr>
              <w:rPr>
                <w:szCs w:val="20"/>
              </w:rPr>
            </w:pPr>
            <w:r>
              <w:rPr>
                <w:szCs w:val="20"/>
              </w:rPr>
              <w:t xml:space="preserve">Whether </w:t>
            </w:r>
            <w:proofErr w:type="spellStart"/>
            <w:r>
              <w:rPr>
                <w:szCs w:val="20"/>
              </w:rPr>
              <w:t>gNB</w:t>
            </w:r>
            <w:proofErr w:type="spellEnd"/>
            <w:r>
              <w:rPr>
                <w:szCs w:val="20"/>
              </w:rPr>
              <w:t>/device specific optimization is allowed</w:t>
            </w:r>
          </w:p>
        </w:tc>
        <w:tc>
          <w:tcPr>
            <w:tcW w:w="1620" w:type="dxa"/>
            <w:vAlign w:val="center"/>
          </w:tcPr>
          <w:p w14:paraId="56222039" w14:textId="4E1DC57F" w:rsidR="003F18F0" w:rsidRDefault="003F18F0" w:rsidP="00B06AF3">
            <w:pPr>
              <w:rPr>
                <w:color w:val="000000" w:themeColor="text1"/>
                <w:kern w:val="24"/>
                <w:szCs w:val="20"/>
              </w:rPr>
            </w:pPr>
            <w:proofErr w:type="spellStart"/>
            <w:r>
              <w:rPr>
                <w:color w:val="000000" w:themeColor="text1"/>
                <w:kern w:val="24"/>
                <w:szCs w:val="20"/>
              </w:rPr>
              <w:t>gNB</w:t>
            </w:r>
            <w:proofErr w:type="spellEnd"/>
            <w:r>
              <w:rPr>
                <w:color w:val="000000" w:themeColor="text1"/>
                <w:kern w:val="24"/>
                <w:szCs w:val="20"/>
              </w:rPr>
              <w:t>: Yes</w:t>
            </w:r>
            <w:r w:rsidR="00A74D2A">
              <w:rPr>
                <w:color w:val="000000" w:themeColor="text1"/>
                <w:kern w:val="24"/>
                <w:szCs w:val="20"/>
              </w:rPr>
              <w:t xml:space="preserve"> </w:t>
            </w:r>
          </w:p>
          <w:p w14:paraId="763AFE53" w14:textId="5B5E31E5" w:rsidR="003F18F0" w:rsidRDefault="003F18F0" w:rsidP="00B06AF3">
            <w:pPr>
              <w:rPr>
                <w:color w:val="000000" w:themeColor="text1"/>
                <w:szCs w:val="20"/>
              </w:rPr>
            </w:pPr>
            <w:r>
              <w:rPr>
                <w:color w:val="000000" w:themeColor="text1"/>
                <w:kern w:val="24"/>
                <w:szCs w:val="20"/>
              </w:rPr>
              <w:t>UE: No</w:t>
            </w:r>
            <w:r w:rsidR="00A74D2A">
              <w:rPr>
                <w:color w:val="000000" w:themeColor="text1"/>
                <w:kern w:val="24"/>
                <w:szCs w:val="20"/>
              </w:rPr>
              <w:t xml:space="preserve"> (note1)</w:t>
            </w:r>
          </w:p>
        </w:tc>
        <w:tc>
          <w:tcPr>
            <w:tcW w:w="1440" w:type="dxa"/>
            <w:vAlign w:val="center"/>
          </w:tcPr>
          <w:p w14:paraId="1C2625F3" w14:textId="77777777" w:rsidR="003F18F0" w:rsidRDefault="003F18F0" w:rsidP="00B06AF3">
            <w:pPr>
              <w:rPr>
                <w:color w:val="000000" w:themeColor="text1"/>
                <w:kern w:val="24"/>
                <w:szCs w:val="20"/>
              </w:rPr>
            </w:pPr>
            <w:r>
              <w:rPr>
                <w:color w:val="000000" w:themeColor="text1"/>
                <w:kern w:val="24"/>
                <w:szCs w:val="20"/>
              </w:rPr>
              <w:t>Yes</w:t>
            </w:r>
          </w:p>
        </w:tc>
        <w:tc>
          <w:tcPr>
            <w:tcW w:w="1620" w:type="dxa"/>
            <w:vAlign w:val="center"/>
          </w:tcPr>
          <w:p w14:paraId="7E8A915F" w14:textId="30EFC613" w:rsidR="003F18F0" w:rsidRDefault="003F18F0" w:rsidP="00B06AF3">
            <w:pPr>
              <w:rPr>
                <w:color w:val="000000" w:themeColor="text1"/>
                <w:kern w:val="24"/>
                <w:szCs w:val="20"/>
              </w:rPr>
            </w:pPr>
            <w:proofErr w:type="spellStart"/>
            <w:r>
              <w:rPr>
                <w:color w:val="000000" w:themeColor="text1"/>
                <w:kern w:val="24"/>
                <w:szCs w:val="20"/>
              </w:rPr>
              <w:t>gNB</w:t>
            </w:r>
            <w:proofErr w:type="spellEnd"/>
            <w:r>
              <w:rPr>
                <w:color w:val="000000" w:themeColor="text1"/>
                <w:kern w:val="24"/>
                <w:szCs w:val="20"/>
              </w:rPr>
              <w:t>: No</w:t>
            </w:r>
            <w:r w:rsidR="00A74D2A">
              <w:rPr>
                <w:color w:val="000000" w:themeColor="text1"/>
                <w:kern w:val="24"/>
                <w:szCs w:val="20"/>
              </w:rPr>
              <w:t xml:space="preserve"> (note1)</w:t>
            </w:r>
          </w:p>
          <w:p w14:paraId="56A299A8" w14:textId="75D10892" w:rsidR="003F18F0" w:rsidRPr="00EB517B" w:rsidRDefault="003F18F0" w:rsidP="00B06AF3">
            <w:pPr>
              <w:rPr>
                <w:color w:val="000000" w:themeColor="text1"/>
                <w:kern w:val="24"/>
                <w:szCs w:val="20"/>
              </w:rPr>
            </w:pPr>
            <w:r>
              <w:rPr>
                <w:color w:val="000000" w:themeColor="text1"/>
                <w:kern w:val="24"/>
                <w:szCs w:val="20"/>
              </w:rPr>
              <w:t>UE: Yes</w:t>
            </w:r>
          </w:p>
        </w:tc>
        <w:tc>
          <w:tcPr>
            <w:tcW w:w="1620" w:type="dxa"/>
            <w:vAlign w:val="center"/>
          </w:tcPr>
          <w:p w14:paraId="36EDA457" w14:textId="77777777" w:rsidR="003F18F0" w:rsidRDefault="003F18F0" w:rsidP="00B06AF3">
            <w:pPr>
              <w:rPr>
                <w:color w:val="000000" w:themeColor="text1"/>
                <w:szCs w:val="20"/>
              </w:rPr>
            </w:pPr>
            <w:r>
              <w:rPr>
                <w:color w:val="000000" w:themeColor="text1"/>
                <w:szCs w:val="20"/>
              </w:rPr>
              <w:t>Yes</w:t>
            </w:r>
          </w:p>
        </w:tc>
      </w:tr>
      <w:tr w:rsidR="003F18F0" w14:paraId="71811C6E" w14:textId="77777777" w:rsidTr="0054583C">
        <w:trPr>
          <w:trHeight w:val="1123"/>
          <w:jc w:val="center"/>
        </w:trPr>
        <w:tc>
          <w:tcPr>
            <w:tcW w:w="2719" w:type="dxa"/>
            <w:vAlign w:val="center"/>
          </w:tcPr>
          <w:p w14:paraId="35ED4F9C" w14:textId="77777777" w:rsidR="003F18F0" w:rsidRDefault="003F18F0" w:rsidP="00B06AF3">
            <w:pPr>
              <w:rPr>
                <w:szCs w:val="20"/>
                <w:highlight w:val="yellow"/>
              </w:rPr>
            </w:pPr>
            <w:r>
              <w:rPr>
                <w:szCs w:val="20"/>
              </w:rPr>
              <w:t xml:space="preserve">Model update flexibility after deployment </w:t>
            </w:r>
          </w:p>
        </w:tc>
        <w:tc>
          <w:tcPr>
            <w:tcW w:w="1620" w:type="dxa"/>
            <w:vAlign w:val="center"/>
          </w:tcPr>
          <w:p w14:paraId="6C13E5DE" w14:textId="77777777" w:rsidR="003F18F0" w:rsidRDefault="003F18F0" w:rsidP="00B06AF3">
            <w:pPr>
              <w:rPr>
                <w:color w:val="000000" w:themeColor="text1"/>
                <w:szCs w:val="20"/>
                <w:highlight w:val="yellow"/>
              </w:rPr>
            </w:pPr>
            <w:r>
              <w:rPr>
                <w:color w:val="000000" w:themeColor="text1"/>
                <w:szCs w:val="20"/>
              </w:rPr>
              <w:t xml:space="preserve">Flexible </w:t>
            </w:r>
          </w:p>
        </w:tc>
        <w:tc>
          <w:tcPr>
            <w:tcW w:w="1440" w:type="dxa"/>
            <w:vAlign w:val="center"/>
          </w:tcPr>
          <w:p w14:paraId="1AB0427B" w14:textId="55E5A4D0" w:rsidR="003F18F0" w:rsidRPr="00EB517B" w:rsidRDefault="003F18F0" w:rsidP="00B06AF3">
            <w:pPr>
              <w:rPr>
                <w:bCs/>
                <w:color w:val="000000" w:themeColor="text1"/>
                <w:kern w:val="24"/>
                <w:szCs w:val="20"/>
                <w:highlight w:val="yellow"/>
              </w:rPr>
            </w:pPr>
            <w:r>
              <w:rPr>
                <w:color w:val="000000" w:themeColor="text1"/>
                <w:szCs w:val="20"/>
              </w:rPr>
              <w:t xml:space="preserve">Flexible </w:t>
            </w:r>
          </w:p>
        </w:tc>
        <w:tc>
          <w:tcPr>
            <w:tcW w:w="1620" w:type="dxa"/>
            <w:vAlign w:val="center"/>
          </w:tcPr>
          <w:p w14:paraId="76F31C02" w14:textId="77777777" w:rsidR="003F18F0" w:rsidRDefault="003F18F0" w:rsidP="00B06AF3">
            <w:pPr>
              <w:rPr>
                <w:color w:val="000000" w:themeColor="text1"/>
                <w:szCs w:val="20"/>
              </w:rPr>
            </w:pPr>
            <w:r>
              <w:rPr>
                <w:color w:val="000000" w:themeColor="text1"/>
                <w:szCs w:val="20"/>
              </w:rPr>
              <w:t>Flexible</w:t>
            </w:r>
          </w:p>
          <w:p w14:paraId="678662D3" w14:textId="77777777" w:rsidR="003F18F0" w:rsidRPr="00060C92" w:rsidRDefault="003F18F0" w:rsidP="00B06AF3">
            <w:pPr>
              <w:rPr>
                <w:color w:val="000000" w:themeColor="text1"/>
                <w:szCs w:val="20"/>
              </w:rPr>
            </w:pPr>
            <w:r w:rsidRPr="00060C92">
              <w:rPr>
                <w:rFonts w:eastAsia="宋体" w:hint="eastAsia"/>
                <w:color w:val="000000" w:themeColor="text1"/>
                <w:kern w:val="24"/>
                <w:szCs w:val="20"/>
              </w:rPr>
              <w:t>less flexible than Type 1 NW side</w:t>
            </w:r>
          </w:p>
        </w:tc>
        <w:tc>
          <w:tcPr>
            <w:tcW w:w="1620" w:type="dxa"/>
            <w:vAlign w:val="center"/>
          </w:tcPr>
          <w:p w14:paraId="298A1A49" w14:textId="77777777" w:rsidR="003F18F0" w:rsidRDefault="003F18F0" w:rsidP="00B06AF3">
            <w:pPr>
              <w:rPr>
                <w:color w:val="000000" w:themeColor="text1"/>
                <w:szCs w:val="20"/>
              </w:rPr>
            </w:pPr>
            <w:r>
              <w:rPr>
                <w:color w:val="000000" w:themeColor="text1"/>
                <w:kern w:val="24"/>
                <w:szCs w:val="20"/>
              </w:rPr>
              <w:t xml:space="preserve"> </w:t>
            </w:r>
            <w:r>
              <w:rPr>
                <w:color w:val="000000" w:themeColor="text1"/>
                <w:szCs w:val="20"/>
              </w:rPr>
              <w:t>Flexible</w:t>
            </w:r>
          </w:p>
          <w:p w14:paraId="321F2FFF" w14:textId="77777777" w:rsidR="003F18F0" w:rsidRPr="00060C92" w:rsidRDefault="003F18F0" w:rsidP="00B06AF3">
            <w:pPr>
              <w:rPr>
                <w:color w:val="000000" w:themeColor="text1"/>
                <w:szCs w:val="20"/>
              </w:rPr>
            </w:pPr>
            <w:r w:rsidRPr="00060C92">
              <w:rPr>
                <w:rFonts w:eastAsia="宋体" w:hint="eastAsia"/>
                <w:color w:val="000000" w:themeColor="text1"/>
                <w:kern w:val="24"/>
                <w:szCs w:val="20"/>
              </w:rPr>
              <w:t>less flexible than Type 1 NW side</w:t>
            </w:r>
          </w:p>
        </w:tc>
      </w:tr>
      <w:tr w:rsidR="003F18F0" w14:paraId="2012FB3E" w14:textId="77777777" w:rsidTr="0054583C">
        <w:trPr>
          <w:trHeight w:val="669"/>
          <w:jc w:val="center"/>
        </w:trPr>
        <w:tc>
          <w:tcPr>
            <w:tcW w:w="2719" w:type="dxa"/>
            <w:vAlign w:val="center"/>
          </w:tcPr>
          <w:p w14:paraId="012C9D27" w14:textId="77777777" w:rsidR="003F18F0" w:rsidRPr="00807AB4" w:rsidRDefault="003F18F0" w:rsidP="00B06AF3">
            <w:pPr>
              <w:rPr>
                <w:szCs w:val="20"/>
              </w:rPr>
            </w:pPr>
            <w:r w:rsidRPr="00807AB4">
              <w:rPr>
                <w:szCs w:val="20"/>
              </w:rPr>
              <w:t>F</w:t>
            </w:r>
            <w:r w:rsidRPr="00807AB4">
              <w:rPr>
                <w:rFonts w:eastAsia="Malgun Gothic"/>
                <w:szCs w:val="20"/>
              </w:rPr>
              <w:t>easibility of allowing UE side and NW side to develop/update models separately</w:t>
            </w:r>
          </w:p>
        </w:tc>
        <w:tc>
          <w:tcPr>
            <w:tcW w:w="1620" w:type="dxa"/>
            <w:vAlign w:val="center"/>
          </w:tcPr>
          <w:p w14:paraId="30F2C9ED" w14:textId="46267787" w:rsidR="003F18F0" w:rsidRPr="00807AB4" w:rsidRDefault="00BB171A" w:rsidP="00B06AF3">
            <w:pPr>
              <w:rPr>
                <w:rFonts w:eastAsiaTheme="minorEastAsia"/>
                <w:color w:val="000000" w:themeColor="text1"/>
                <w:szCs w:val="20"/>
                <w:lang w:eastAsia="zh-CN"/>
              </w:rPr>
            </w:pPr>
            <w:r>
              <w:rPr>
                <w:rFonts w:eastAsiaTheme="minorEastAsia"/>
                <w:color w:val="000000" w:themeColor="text1"/>
                <w:szCs w:val="20"/>
                <w:lang w:eastAsia="zh-CN"/>
              </w:rPr>
              <w:t>No</w:t>
            </w:r>
            <w:r w:rsidR="00A74D2A">
              <w:rPr>
                <w:rFonts w:eastAsiaTheme="minorEastAsia"/>
                <w:color w:val="000000" w:themeColor="text1"/>
                <w:szCs w:val="20"/>
                <w:lang w:eastAsia="zh-CN"/>
              </w:rPr>
              <w:t xml:space="preserve"> (note1)</w:t>
            </w:r>
          </w:p>
        </w:tc>
        <w:tc>
          <w:tcPr>
            <w:tcW w:w="1440" w:type="dxa"/>
            <w:vAlign w:val="center"/>
          </w:tcPr>
          <w:p w14:paraId="4B100FE5" w14:textId="03901428" w:rsidR="003F18F0" w:rsidRPr="00807AB4" w:rsidRDefault="00BB171A" w:rsidP="00B06AF3">
            <w:pPr>
              <w:rPr>
                <w:color w:val="000000" w:themeColor="text1"/>
                <w:kern w:val="24"/>
                <w:szCs w:val="20"/>
              </w:rPr>
            </w:pPr>
            <w:r>
              <w:rPr>
                <w:color w:val="000000" w:themeColor="text1"/>
                <w:szCs w:val="20"/>
              </w:rPr>
              <w:t>No</w:t>
            </w:r>
          </w:p>
        </w:tc>
        <w:tc>
          <w:tcPr>
            <w:tcW w:w="1620" w:type="dxa"/>
            <w:vAlign w:val="center"/>
          </w:tcPr>
          <w:p w14:paraId="423E8EE5" w14:textId="05D2657D" w:rsidR="003F18F0" w:rsidRPr="00807AB4" w:rsidRDefault="00BB171A" w:rsidP="00B06AF3">
            <w:pPr>
              <w:rPr>
                <w:color w:val="000000" w:themeColor="text1"/>
                <w:szCs w:val="20"/>
              </w:rPr>
            </w:pPr>
            <w:r>
              <w:rPr>
                <w:color w:val="000000" w:themeColor="text1"/>
                <w:kern w:val="24"/>
                <w:szCs w:val="20"/>
              </w:rPr>
              <w:t>No</w:t>
            </w:r>
            <w:r w:rsidR="00A74D2A">
              <w:rPr>
                <w:color w:val="000000" w:themeColor="text1"/>
                <w:kern w:val="24"/>
                <w:szCs w:val="20"/>
              </w:rPr>
              <w:t xml:space="preserve"> (note 1)</w:t>
            </w:r>
          </w:p>
        </w:tc>
        <w:tc>
          <w:tcPr>
            <w:tcW w:w="1620" w:type="dxa"/>
            <w:vAlign w:val="center"/>
          </w:tcPr>
          <w:p w14:paraId="74FCC4B3" w14:textId="7772328D" w:rsidR="003F18F0" w:rsidRPr="00807AB4" w:rsidRDefault="00BB171A" w:rsidP="00B06AF3">
            <w:pPr>
              <w:rPr>
                <w:color w:val="000000" w:themeColor="text1"/>
                <w:szCs w:val="20"/>
              </w:rPr>
            </w:pPr>
            <w:r>
              <w:rPr>
                <w:color w:val="000000" w:themeColor="text1"/>
                <w:szCs w:val="20"/>
              </w:rPr>
              <w:t>No</w:t>
            </w:r>
          </w:p>
        </w:tc>
      </w:tr>
      <w:tr w:rsidR="003F18F0" w14:paraId="619F25CC" w14:textId="77777777" w:rsidTr="0054583C">
        <w:trPr>
          <w:trHeight w:val="906"/>
          <w:jc w:val="center"/>
        </w:trPr>
        <w:tc>
          <w:tcPr>
            <w:tcW w:w="2719" w:type="dxa"/>
            <w:vAlign w:val="center"/>
          </w:tcPr>
          <w:p w14:paraId="133D48E0" w14:textId="77777777" w:rsidR="003F18F0" w:rsidRDefault="003F18F0" w:rsidP="00B06AF3">
            <w:pPr>
              <w:rPr>
                <w:color w:val="000000" w:themeColor="text1"/>
                <w:szCs w:val="20"/>
              </w:rPr>
            </w:pPr>
            <w:r>
              <w:rPr>
                <w:color w:val="000000" w:themeColor="text1"/>
                <w:szCs w:val="20"/>
              </w:rPr>
              <w:t xml:space="preserve">Whether </w:t>
            </w:r>
            <w:proofErr w:type="spellStart"/>
            <w:r>
              <w:rPr>
                <w:color w:val="000000" w:themeColor="text1"/>
                <w:szCs w:val="20"/>
              </w:rPr>
              <w:t>gNB</w:t>
            </w:r>
            <w:proofErr w:type="spellEnd"/>
            <w:r>
              <w:rPr>
                <w:color w:val="000000" w:themeColor="text1"/>
                <w:szCs w:val="20"/>
              </w:rPr>
              <w:t xml:space="preserve"> can maintain/store a single/unified model over different UE vendors for a CSI report configuration</w:t>
            </w:r>
          </w:p>
        </w:tc>
        <w:tc>
          <w:tcPr>
            <w:tcW w:w="1620" w:type="dxa"/>
            <w:vAlign w:val="center"/>
          </w:tcPr>
          <w:p w14:paraId="31217A90" w14:textId="77777777" w:rsidR="003F18F0" w:rsidRDefault="003F18F0" w:rsidP="00B06AF3">
            <w:pPr>
              <w:rPr>
                <w:color w:val="000000" w:themeColor="text1"/>
                <w:szCs w:val="20"/>
              </w:rPr>
            </w:pPr>
            <w:r>
              <w:rPr>
                <w:color w:val="000000" w:themeColor="text1"/>
                <w:szCs w:val="20"/>
              </w:rPr>
              <w:t>Yes</w:t>
            </w:r>
          </w:p>
        </w:tc>
        <w:tc>
          <w:tcPr>
            <w:tcW w:w="1440" w:type="dxa"/>
            <w:vAlign w:val="center"/>
          </w:tcPr>
          <w:p w14:paraId="341A00F7" w14:textId="77777777" w:rsidR="003F18F0" w:rsidRDefault="003F18F0" w:rsidP="00B06AF3">
            <w:pPr>
              <w:rPr>
                <w:rFonts w:eastAsia="Malgun Gothic"/>
                <w:szCs w:val="20"/>
              </w:rPr>
            </w:pPr>
            <w:r>
              <w:rPr>
                <w:color w:val="000000" w:themeColor="text1"/>
                <w:szCs w:val="20"/>
              </w:rPr>
              <w:t>Yes</w:t>
            </w:r>
          </w:p>
        </w:tc>
        <w:tc>
          <w:tcPr>
            <w:tcW w:w="1620" w:type="dxa"/>
            <w:vAlign w:val="center"/>
          </w:tcPr>
          <w:p w14:paraId="64A3D733" w14:textId="77777777" w:rsidR="003F18F0" w:rsidRDefault="003F18F0" w:rsidP="00B06AF3">
            <w:pPr>
              <w:rPr>
                <w:color w:val="000000" w:themeColor="text1"/>
                <w:szCs w:val="20"/>
              </w:rPr>
            </w:pPr>
            <w:r>
              <w:rPr>
                <w:color w:val="000000" w:themeColor="text1"/>
                <w:szCs w:val="20"/>
              </w:rPr>
              <w:t>No</w:t>
            </w:r>
          </w:p>
        </w:tc>
        <w:tc>
          <w:tcPr>
            <w:tcW w:w="1620" w:type="dxa"/>
            <w:vAlign w:val="center"/>
          </w:tcPr>
          <w:p w14:paraId="7C83A6B3" w14:textId="77777777" w:rsidR="003F18F0" w:rsidRDefault="003F18F0" w:rsidP="00B06AF3">
            <w:pPr>
              <w:rPr>
                <w:color w:val="000000" w:themeColor="text1"/>
                <w:szCs w:val="20"/>
              </w:rPr>
            </w:pPr>
            <w:r>
              <w:rPr>
                <w:rFonts w:eastAsia="Malgun Gothic"/>
                <w:szCs w:val="20"/>
              </w:rPr>
              <w:t xml:space="preserve">No </w:t>
            </w:r>
          </w:p>
        </w:tc>
      </w:tr>
      <w:tr w:rsidR="003F18F0" w14:paraId="4397A88C" w14:textId="77777777" w:rsidTr="0054583C">
        <w:trPr>
          <w:trHeight w:val="887"/>
          <w:jc w:val="center"/>
        </w:trPr>
        <w:tc>
          <w:tcPr>
            <w:tcW w:w="2719" w:type="dxa"/>
            <w:vAlign w:val="center"/>
          </w:tcPr>
          <w:p w14:paraId="3179FE38" w14:textId="77777777" w:rsidR="003F18F0" w:rsidRDefault="003F18F0" w:rsidP="00B06AF3">
            <w:pPr>
              <w:rPr>
                <w:color w:val="000000" w:themeColor="text1"/>
                <w:szCs w:val="20"/>
              </w:rPr>
            </w:pPr>
            <w:r>
              <w:rPr>
                <w:color w:val="000000" w:themeColor="text1"/>
                <w:szCs w:val="20"/>
              </w:rPr>
              <w:t xml:space="preserve">Whether UE device can maintain/store a single/unified model over different NW vendors for a CSI report configuration </w:t>
            </w:r>
          </w:p>
        </w:tc>
        <w:tc>
          <w:tcPr>
            <w:tcW w:w="1620" w:type="dxa"/>
            <w:vAlign w:val="center"/>
          </w:tcPr>
          <w:p w14:paraId="010F1620" w14:textId="61BF5D99" w:rsidR="003F18F0" w:rsidRPr="00CB13A9" w:rsidRDefault="003F18F0" w:rsidP="00B06AF3">
            <w:pPr>
              <w:rPr>
                <w:rFonts w:eastAsia="Malgun Gothic"/>
                <w:szCs w:val="20"/>
              </w:rPr>
            </w:pPr>
            <w:r>
              <w:rPr>
                <w:rFonts w:eastAsia="Malgun Gothic"/>
                <w:szCs w:val="20"/>
              </w:rPr>
              <w:t xml:space="preserve"> No</w:t>
            </w:r>
          </w:p>
        </w:tc>
        <w:tc>
          <w:tcPr>
            <w:tcW w:w="1440" w:type="dxa"/>
            <w:vAlign w:val="center"/>
          </w:tcPr>
          <w:p w14:paraId="1AF60BE5" w14:textId="6F42C87D" w:rsidR="003F18F0" w:rsidRPr="00EB517B" w:rsidRDefault="003F18F0" w:rsidP="00B06AF3">
            <w:pPr>
              <w:rPr>
                <w:rFonts w:eastAsia="Malgun Gothic"/>
                <w:bCs/>
                <w:color w:val="000000" w:themeColor="text1"/>
                <w:szCs w:val="20"/>
              </w:rPr>
            </w:pPr>
            <w:r>
              <w:rPr>
                <w:rFonts w:eastAsia="Malgun Gothic"/>
                <w:bCs/>
                <w:color w:val="000000" w:themeColor="text1"/>
                <w:szCs w:val="20"/>
              </w:rPr>
              <w:t xml:space="preserve"> No</w:t>
            </w:r>
          </w:p>
        </w:tc>
        <w:tc>
          <w:tcPr>
            <w:tcW w:w="1620" w:type="dxa"/>
            <w:vAlign w:val="center"/>
          </w:tcPr>
          <w:p w14:paraId="6C331CD7" w14:textId="77777777" w:rsidR="003F18F0" w:rsidRDefault="003F18F0" w:rsidP="00B06AF3">
            <w:pPr>
              <w:rPr>
                <w:color w:val="000000" w:themeColor="text1"/>
                <w:szCs w:val="20"/>
              </w:rPr>
            </w:pPr>
            <w:r>
              <w:rPr>
                <w:color w:val="000000" w:themeColor="text1"/>
                <w:szCs w:val="20"/>
              </w:rPr>
              <w:t>Yes</w:t>
            </w:r>
          </w:p>
        </w:tc>
        <w:tc>
          <w:tcPr>
            <w:tcW w:w="1620" w:type="dxa"/>
            <w:vAlign w:val="center"/>
          </w:tcPr>
          <w:p w14:paraId="7FE65D56" w14:textId="77777777" w:rsidR="003F18F0" w:rsidRDefault="003F18F0" w:rsidP="00B06AF3">
            <w:pPr>
              <w:rPr>
                <w:color w:val="000000" w:themeColor="text1"/>
                <w:szCs w:val="20"/>
              </w:rPr>
            </w:pPr>
            <w:r>
              <w:rPr>
                <w:color w:val="000000" w:themeColor="text1"/>
                <w:szCs w:val="20"/>
              </w:rPr>
              <w:t>Yes</w:t>
            </w:r>
          </w:p>
        </w:tc>
      </w:tr>
      <w:tr w:rsidR="003F18F0" w14:paraId="7E79246D" w14:textId="77777777" w:rsidTr="0054583C">
        <w:trPr>
          <w:trHeight w:val="1360"/>
          <w:jc w:val="center"/>
        </w:trPr>
        <w:tc>
          <w:tcPr>
            <w:tcW w:w="2719" w:type="dxa"/>
            <w:vAlign w:val="center"/>
          </w:tcPr>
          <w:p w14:paraId="2C29E9E3" w14:textId="77777777" w:rsidR="003F18F0" w:rsidRPr="00BB171A" w:rsidRDefault="003F18F0" w:rsidP="00B06AF3">
            <w:pPr>
              <w:rPr>
                <w:szCs w:val="20"/>
              </w:rPr>
            </w:pPr>
            <w:r w:rsidRPr="00BB171A">
              <w:rPr>
                <w:szCs w:val="20"/>
              </w:rPr>
              <w:t>Extendibility:</w:t>
            </w:r>
            <w:r w:rsidRPr="00BB171A">
              <w:rPr>
                <w:rFonts w:eastAsia="Malgun Gothic"/>
                <w:szCs w:val="20"/>
              </w:rPr>
              <w:t xml:space="preserve"> to train new UE-side model compatible with NW-side model in use; </w:t>
            </w:r>
          </w:p>
        </w:tc>
        <w:tc>
          <w:tcPr>
            <w:tcW w:w="1620" w:type="dxa"/>
            <w:vAlign w:val="center"/>
          </w:tcPr>
          <w:p w14:paraId="776A86C8" w14:textId="70126290" w:rsidR="003F18F0" w:rsidRPr="00BB171A" w:rsidRDefault="003F18F0" w:rsidP="00B06AF3">
            <w:pPr>
              <w:rPr>
                <w:color w:val="000000" w:themeColor="text1"/>
                <w:kern w:val="24"/>
                <w:szCs w:val="20"/>
              </w:rPr>
            </w:pPr>
            <w:r w:rsidRPr="00BB171A">
              <w:rPr>
                <w:color w:val="000000" w:themeColor="text1"/>
                <w:kern w:val="24"/>
                <w:szCs w:val="20"/>
              </w:rPr>
              <w:t>Yes</w:t>
            </w:r>
          </w:p>
        </w:tc>
        <w:tc>
          <w:tcPr>
            <w:tcW w:w="1440" w:type="dxa"/>
            <w:vAlign w:val="center"/>
          </w:tcPr>
          <w:p w14:paraId="6A8100C7" w14:textId="0C5C1199" w:rsidR="003F18F0" w:rsidRPr="00BB171A" w:rsidRDefault="003F18F0" w:rsidP="00B06AF3">
            <w:pPr>
              <w:rPr>
                <w:color w:val="000000" w:themeColor="text1"/>
                <w:kern w:val="24"/>
                <w:szCs w:val="20"/>
              </w:rPr>
            </w:pPr>
            <w:r w:rsidRPr="00BB171A">
              <w:rPr>
                <w:color w:val="000000" w:themeColor="text1"/>
                <w:kern w:val="24"/>
                <w:szCs w:val="20"/>
              </w:rPr>
              <w:t>Yes</w:t>
            </w:r>
          </w:p>
        </w:tc>
        <w:tc>
          <w:tcPr>
            <w:tcW w:w="1620" w:type="dxa"/>
            <w:vAlign w:val="center"/>
          </w:tcPr>
          <w:p w14:paraId="2447CB1F" w14:textId="1F9C011D" w:rsidR="003F18F0" w:rsidRPr="00BB171A" w:rsidRDefault="003F18F0" w:rsidP="00B06AF3">
            <w:pPr>
              <w:rPr>
                <w:color w:val="000000" w:themeColor="text1"/>
                <w:kern w:val="24"/>
                <w:szCs w:val="20"/>
              </w:rPr>
            </w:pPr>
            <w:r w:rsidRPr="00BB171A">
              <w:rPr>
                <w:color w:val="000000" w:themeColor="text1"/>
                <w:kern w:val="24"/>
                <w:szCs w:val="20"/>
              </w:rPr>
              <w:t>No</w:t>
            </w:r>
            <w:r w:rsidR="00EB517B">
              <w:rPr>
                <w:color w:val="000000" w:themeColor="text1"/>
                <w:kern w:val="24"/>
                <w:szCs w:val="20"/>
              </w:rPr>
              <w:t xml:space="preserve"> (note 1)</w:t>
            </w:r>
          </w:p>
        </w:tc>
        <w:tc>
          <w:tcPr>
            <w:tcW w:w="1620" w:type="dxa"/>
            <w:vAlign w:val="center"/>
          </w:tcPr>
          <w:p w14:paraId="08E96FF8" w14:textId="1ADFBC97" w:rsidR="003F18F0" w:rsidRPr="00BB171A" w:rsidRDefault="003F18F0" w:rsidP="00B06AF3">
            <w:pPr>
              <w:rPr>
                <w:color w:val="000000" w:themeColor="text1"/>
                <w:kern w:val="24"/>
                <w:szCs w:val="20"/>
              </w:rPr>
            </w:pPr>
            <w:r w:rsidRPr="00BB171A">
              <w:rPr>
                <w:color w:val="000000" w:themeColor="text1"/>
                <w:kern w:val="24"/>
                <w:szCs w:val="20"/>
              </w:rPr>
              <w:t>No</w:t>
            </w:r>
          </w:p>
        </w:tc>
      </w:tr>
      <w:tr w:rsidR="003F18F0" w14:paraId="67656FE0" w14:textId="77777777" w:rsidTr="0054583C">
        <w:trPr>
          <w:trHeight w:val="1360"/>
          <w:jc w:val="center"/>
        </w:trPr>
        <w:tc>
          <w:tcPr>
            <w:tcW w:w="2719" w:type="dxa"/>
            <w:vAlign w:val="center"/>
          </w:tcPr>
          <w:p w14:paraId="087777AA" w14:textId="77777777" w:rsidR="003F18F0" w:rsidRPr="00BB171A" w:rsidRDefault="003F18F0" w:rsidP="00B06AF3">
            <w:pPr>
              <w:rPr>
                <w:szCs w:val="20"/>
              </w:rPr>
            </w:pPr>
            <w:r w:rsidRPr="00BB171A">
              <w:rPr>
                <w:szCs w:val="20"/>
              </w:rPr>
              <w:t>Extendibility:</w:t>
            </w:r>
            <w:r w:rsidRPr="00BB171A">
              <w:rPr>
                <w:rFonts w:eastAsia="Malgun Gothic"/>
                <w:szCs w:val="20"/>
              </w:rPr>
              <w:t xml:space="preserve"> To train new NW-side model compatible with UE-side model in use</w:t>
            </w:r>
          </w:p>
        </w:tc>
        <w:tc>
          <w:tcPr>
            <w:tcW w:w="1620" w:type="dxa"/>
            <w:vAlign w:val="center"/>
          </w:tcPr>
          <w:p w14:paraId="37BECD53" w14:textId="1452BFCE" w:rsidR="003F18F0" w:rsidRPr="00BB171A" w:rsidRDefault="003F18F0" w:rsidP="00B06AF3">
            <w:pPr>
              <w:rPr>
                <w:color w:val="000000" w:themeColor="text1"/>
                <w:kern w:val="24"/>
                <w:szCs w:val="20"/>
              </w:rPr>
            </w:pPr>
            <w:r w:rsidRPr="00BB171A">
              <w:rPr>
                <w:color w:val="000000" w:themeColor="text1"/>
                <w:kern w:val="24"/>
                <w:szCs w:val="20"/>
              </w:rPr>
              <w:t>No</w:t>
            </w:r>
          </w:p>
        </w:tc>
        <w:tc>
          <w:tcPr>
            <w:tcW w:w="1440" w:type="dxa"/>
            <w:vAlign w:val="center"/>
          </w:tcPr>
          <w:p w14:paraId="38D056F3" w14:textId="32249467" w:rsidR="003F18F0" w:rsidRPr="00EB517B" w:rsidRDefault="003F18F0" w:rsidP="00B06AF3">
            <w:pPr>
              <w:rPr>
                <w:color w:val="000000" w:themeColor="text1"/>
                <w:kern w:val="24"/>
                <w:szCs w:val="20"/>
              </w:rPr>
            </w:pPr>
            <w:r w:rsidRPr="00BB171A">
              <w:rPr>
                <w:color w:val="000000" w:themeColor="text1"/>
                <w:kern w:val="24"/>
                <w:szCs w:val="20"/>
              </w:rPr>
              <w:t>No</w:t>
            </w:r>
          </w:p>
        </w:tc>
        <w:tc>
          <w:tcPr>
            <w:tcW w:w="1620" w:type="dxa"/>
            <w:vAlign w:val="center"/>
          </w:tcPr>
          <w:p w14:paraId="6B621F79" w14:textId="405E016C" w:rsidR="003F18F0" w:rsidRPr="00EB517B" w:rsidRDefault="003F18F0" w:rsidP="00B06AF3">
            <w:pPr>
              <w:rPr>
                <w:color w:val="000000" w:themeColor="text1"/>
                <w:kern w:val="24"/>
                <w:szCs w:val="20"/>
              </w:rPr>
            </w:pPr>
            <w:r w:rsidRPr="00BB171A">
              <w:rPr>
                <w:color w:val="000000" w:themeColor="text1"/>
                <w:kern w:val="24"/>
                <w:szCs w:val="20"/>
              </w:rPr>
              <w:t>Yes</w:t>
            </w:r>
          </w:p>
        </w:tc>
        <w:tc>
          <w:tcPr>
            <w:tcW w:w="1620" w:type="dxa"/>
            <w:vAlign w:val="center"/>
          </w:tcPr>
          <w:p w14:paraId="2700DE86" w14:textId="71695A15" w:rsidR="003F18F0" w:rsidRPr="00BB171A" w:rsidRDefault="003F18F0" w:rsidP="00B06AF3">
            <w:pPr>
              <w:rPr>
                <w:color w:val="000000" w:themeColor="text1"/>
                <w:kern w:val="24"/>
                <w:szCs w:val="20"/>
              </w:rPr>
            </w:pPr>
            <w:r w:rsidRPr="00BB171A">
              <w:rPr>
                <w:color w:val="000000" w:themeColor="text1"/>
                <w:kern w:val="24"/>
                <w:szCs w:val="20"/>
              </w:rPr>
              <w:t>Yes</w:t>
            </w:r>
          </w:p>
        </w:tc>
      </w:tr>
      <w:tr w:rsidR="003F18F0" w14:paraId="7191421A" w14:textId="77777777" w:rsidTr="0054583C">
        <w:trPr>
          <w:trHeight w:val="650"/>
          <w:jc w:val="center"/>
        </w:trPr>
        <w:tc>
          <w:tcPr>
            <w:tcW w:w="2719" w:type="dxa"/>
            <w:vAlign w:val="center"/>
          </w:tcPr>
          <w:p w14:paraId="3981E33B" w14:textId="77777777" w:rsidR="003F18F0" w:rsidRPr="00BB171A" w:rsidRDefault="003F18F0" w:rsidP="00B06AF3">
            <w:pPr>
              <w:rPr>
                <w:szCs w:val="20"/>
              </w:rPr>
            </w:pPr>
            <w:r w:rsidRPr="00BB171A">
              <w:rPr>
                <w:szCs w:val="20"/>
              </w:rPr>
              <w:t>Whether training data distribution can match the inference device</w:t>
            </w:r>
          </w:p>
        </w:tc>
        <w:tc>
          <w:tcPr>
            <w:tcW w:w="1620" w:type="dxa"/>
            <w:vAlign w:val="center"/>
          </w:tcPr>
          <w:p w14:paraId="1B8852E3" w14:textId="5AF7B158" w:rsidR="003F18F0" w:rsidRPr="00EB517B" w:rsidRDefault="003F18F0" w:rsidP="00B06AF3">
            <w:pPr>
              <w:rPr>
                <w:rFonts w:eastAsia="宋体"/>
                <w:bCs/>
                <w:color w:val="000000" w:themeColor="text1"/>
                <w:szCs w:val="20"/>
              </w:rPr>
            </w:pPr>
            <w:r w:rsidRPr="00BB171A">
              <w:rPr>
                <w:rFonts w:eastAsia="宋体"/>
                <w:bCs/>
                <w:color w:val="000000" w:themeColor="text1"/>
                <w:szCs w:val="20"/>
              </w:rPr>
              <w:t>Limited</w:t>
            </w:r>
          </w:p>
        </w:tc>
        <w:tc>
          <w:tcPr>
            <w:tcW w:w="1440" w:type="dxa"/>
            <w:vAlign w:val="center"/>
          </w:tcPr>
          <w:p w14:paraId="5E0770EE" w14:textId="6B5B61D2" w:rsidR="003F18F0" w:rsidRPr="00EB517B" w:rsidRDefault="003F18F0" w:rsidP="00B06AF3">
            <w:pPr>
              <w:rPr>
                <w:rFonts w:eastAsia="宋体"/>
                <w:bCs/>
                <w:color w:val="000000" w:themeColor="text1"/>
                <w:szCs w:val="20"/>
              </w:rPr>
            </w:pPr>
            <w:r w:rsidRPr="00BB171A">
              <w:rPr>
                <w:rFonts w:eastAsia="宋体"/>
                <w:bCs/>
                <w:color w:val="000000" w:themeColor="text1"/>
                <w:szCs w:val="20"/>
              </w:rPr>
              <w:t>Limited</w:t>
            </w:r>
          </w:p>
        </w:tc>
        <w:tc>
          <w:tcPr>
            <w:tcW w:w="1620" w:type="dxa"/>
            <w:vAlign w:val="center"/>
          </w:tcPr>
          <w:p w14:paraId="122A7063" w14:textId="77777777" w:rsidR="003F18F0" w:rsidRPr="00BB171A" w:rsidRDefault="003F18F0" w:rsidP="00B06AF3">
            <w:pPr>
              <w:rPr>
                <w:color w:val="000000" w:themeColor="text1"/>
                <w:kern w:val="24"/>
                <w:szCs w:val="20"/>
              </w:rPr>
            </w:pPr>
            <w:r w:rsidRPr="00BB171A">
              <w:rPr>
                <w:color w:val="000000" w:themeColor="text1"/>
                <w:kern w:val="24"/>
                <w:szCs w:val="20"/>
              </w:rPr>
              <w:t>Yes</w:t>
            </w:r>
          </w:p>
        </w:tc>
        <w:tc>
          <w:tcPr>
            <w:tcW w:w="1620" w:type="dxa"/>
            <w:vAlign w:val="center"/>
          </w:tcPr>
          <w:p w14:paraId="34426108" w14:textId="77777777" w:rsidR="003F18F0" w:rsidRPr="00BB171A" w:rsidRDefault="003F18F0" w:rsidP="00B06AF3">
            <w:pPr>
              <w:rPr>
                <w:color w:val="000000" w:themeColor="text1"/>
                <w:kern w:val="24"/>
                <w:szCs w:val="20"/>
              </w:rPr>
            </w:pPr>
            <w:r w:rsidRPr="00BB171A">
              <w:rPr>
                <w:color w:val="000000" w:themeColor="text1"/>
                <w:kern w:val="24"/>
                <w:szCs w:val="20"/>
              </w:rPr>
              <w:t>Yes</w:t>
            </w:r>
          </w:p>
        </w:tc>
      </w:tr>
      <w:tr w:rsidR="003F18F0" w14:paraId="5DAF51C8" w14:textId="77777777" w:rsidTr="0054583C">
        <w:trPr>
          <w:trHeight w:val="157"/>
          <w:jc w:val="center"/>
        </w:trPr>
        <w:tc>
          <w:tcPr>
            <w:tcW w:w="2719" w:type="dxa"/>
            <w:vAlign w:val="center"/>
          </w:tcPr>
          <w:p w14:paraId="6CA1CEC0" w14:textId="77777777" w:rsidR="003F18F0" w:rsidRPr="00394BFD" w:rsidRDefault="003F18F0" w:rsidP="00B06AF3">
            <w:pPr>
              <w:rPr>
                <w:szCs w:val="20"/>
              </w:rPr>
            </w:pPr>
            <w:r w:rsidRPr="00394BFD">
              <w:rPr>
                <w:rFonts w:eastAsia="Malgun Gothic"/>
                <w:szCs w:val="20"/>
              </w:rPr>
              <w:lastRenderedPageBreak/>
              <w:t>Software/hardware compatibility (Whether device capability can be considered for model development)</w:t>
            </w:r>
          </w:p>
        </w:tc>
        <w:tc>
          <w:tcPr>
            <w:tcW w:w="1620" w:type="dxa"/>
            <w:vAlign w:val="center"/>
          </w:tcPr>
          <w:p w14:paraId="1B1C6CAB" w14:textId="22739593" w:rsidR="003F18F0" w:rsidRDefault="00394BFD" w:rsidP="00B06AF3">
            <w:pPr>
              <w:rPr>
                <w:rFonts w:eastAsia="宋体"/>
                <w:szCs w:val="20"/>
              </w:rPr>
            </w:pPr>
            <w:proofErr w:type="gramStart"/>
            <w:r w:rsidRPr="00394BFD">
              <w:rPr>
                <w:rFonts w:eastAsia="宋体"/>
                <w:szCs w:val="20"/>
              </w:rPr>
              <w:t>Yes</w:t>
            </w:r>
            <w:proofErr w:type="gramEnd"/>
            <w:r w:rsidR="00A74D2A">
              <w:rPr>
                <w:rFonts w:eastAsia="宋体"/>
                <w:szCs w:val="20"/>
              </w:rPr>
              <w:t xml:space="preserve"> for device specific model, with assisted information from UE for device specific model.</w:t>
            </w:r>
          </w:p>
          <w:p w14:paraId="473DFDAC" w14:textId="77777777" w:rsidR="00EB517B" w:rsidRDefault="00EB517B" w:rsidP="00B06AF3">
            <w:pPr>
              <w:rPr>
                <w:rFonts w:eastAsia="宋体"/>
                <w:szCs w:val="20"/>
              </w:rPr>
            </w:pPr>
          </w:p>
          <w:p w14:paraId="194FB8F0" w14:textId="7CB2E2AD" w:rsidR="00A74D2A" w:rsidRPr="00A74D2A" w:rsidRDefault="00A74D2A" w:rsidP="00B06AF3">
            <w:pPr>
              <w:rPr>
                <w:rFonts w:eastAsiaTheme="minorEastAsia"/>
                <w:color w:val="000000" w:themeColor="text1"/>
                <w:kern w:val="24"/>
                <w:szCs w:val="20"/>
                <w:lang w:eastAsia="zh-CN"/>
              </w:rPr>
            </w:pPr>
            <w:r>
              <w:rPr>
                <w:rFonts w:eastAsiaTheme="minorEastAsia" w:hint="eastAsia"/>
                <w:color w:val="000000" w:themeColor="text1"/>
                <w:kern w:val="24"/>
                <w:szCs w:val="20"/>
                <w:lang w:eastAsia="zh-CN"/>
              </w:rPr>
              <w:t>N</w:t>
            </w:r>
            <w:r>
              <w:rPr>
                <w:rFonts w:eastAsiaTheme="minorEastAsia"/>
                <w:color w:val="000000" w:themeColor="text1"/>
                <w:kern w:val="24"/>
                <w:szCs w:val="20"/>
                <w:lang w:eastAsia="zh-CN"/>
              </w:rPr>
              <w:t>o for device-agnostic model</w:t>
            </w:r>
          </w:p>
        </w:tc>
        <w:tc>
          <w:tcPr>
            <w:tcW w:w="1440" w:type="dxa"/>
            <w:vAlign w:val="center"/>
          </w:tcPr>
          <w:p w14:paraId="40F7D6E1" w14:textId="77777777" w:rsidR="00EB517B" w:rsidRDefault="00EB517B" w:rsidP="00EB517B">
            <w:pPr>
              <w:rPr>
                <w:rFonts w:eastAsia="宋体"/>
                <w:szCs w:val="20"/>
              </w:rPr>
            </w:pPr>
            <w:proofErr w:type="gramStart"/>
            <w:r w:rsidRPr="00394BFD">
              <w:rPr>
                <w:rFonts w:eastAsia="宋体"/>
                <w:szCs w:val="20"/>
              </w:rPr>
              <w:t>Yes</w:t>
            </w:r>
            <w:proofErr w:type="gramEnd"/>
            <w:r>
              <w:rPr>
                <w:rFonts w:eastAsia="宋体"/>
                <w:szCs w:val="20"/>
              </w:rPr>
              <w:t xml:space="preserve"> for device specific model, with assisted information from UE for device specific model.</w:t>
            </w:r>
          </w:p>
          <w:p w14:paraId="7EFB4A2E" w14:textId="77777777" w:rsidR="00EB517B" w:rsidRDefault="00EB517B" w:rsidP="00EB517B">
            <w:pPr>
              <w:rPr>
                <w:rFonts w:eastAsia="宋体"/>
                <w:szCs w:val="20"/>
              </w:rPr>
            </w:pPr>
          </w:p>
          <w:p w14:paraId="06A37574" w14:textId="0959BBC1" w:rsidR="003F18F0" w:rsidRPr="00394BFD" w:rsidRDefault="00EB517B" w:rsidP="00EB517B">
            <w:pPr>
              <w:rPr>
                <w:rFonts w:eastAsia="宋体"/>
                <w:szCs w:val="20"/>
              </w:rPr>
            </w:pPr>
            <w:r>
              <w:rPr>
                <w:rFonts w:eastAsiaTheme="minorEastAsia" w:hint="eastAsia"/>
                <w:color w:val="000000" w:themeColor="text1"/>
                <w:kern w:val="24"/>
                <w:szCs w:val="20"/>
                <w:lang w:eastAsia="zh-CN"/>
              </w:rPr>
              <w:t>N</w:t>
            </w:r>
            <w:r>
              <w:rPr>
                <w:rFonts w:eastAsiaTheme="minorEastAsia"/>
                <w:color w:val="000000" w:themeColor="text1"/>
                <w:kern w:val="24"/>
                <w:szCs w:val="20"/>
                <w:lang w:eastAsia="zh-CN"/>
              </w:rPr>
              <w:t>o for device-agnostic model</w:t>
            </w:r>
          </w:p>
        </w:tc>
        <w:tc>
          <w:tcPr>
            <w:tcW w:w="1620" w:type="dxa"/>
            <w:vAlign w:val="center"/>
          </w:tcPr>
          <w:p w14:paraId="448043E5" w14:textId="77777777" w:rsidR="00EB517B" w:rsidRDefault="00EB517B" w:rsidP="00EB517B">
            <w:pPr>
              <w:rPr>
                <w:rFonts w:eastAsia="宋体"/>
                <w:szCs w:val="20"/>
              </w:rPr>
            </w:pPr>
            <w:proofErr w:type="gramStart"/>
            <w:r w:rsidRPr="00394BFD">
              <w:rPr>
                <w:rFonts w:eastAsia="宋体"/>
                <w:szCs w:val="20"/>
              </w:rPr>
              <w:t>Yes</w:t>
            </w:r>
            <w:proofErr w:type="gramEnd"/>
            <w:r>
              <w:rPr>
                <w:rFonts w:eastAsia="宋体"/>
                <w:szCs w:val="20"/>
              </w:rPr>
              <w:t xml:space="preserve"> for device specific model, with assisted information from UE for device specific model.</w:t>
            </w:r>
          </w:p>
          <w:p w14:paraId="07B98F85" w14:textId="77777777" w:rsidR="00EB517B" w:rsidRDefault="00EB517B" w:rsidP="00EB517B">
            <w:pPr>
              <w:rPr>
                <w:rFonts w:eastAsia="宋体"/>
                <w:szCs w:val="20"/>
              </w:rPr>
            </w:pPr>
          </w:p>
          <w:p w14:paraId="25B69B59" w14:textId="74C3A74C" w:rsidR="003F18F0" w:rsidRPr="00394BFD" w:rsidRDefault="00EB517B" w:rsidP="00EB517B">
            <w:pPr>
              <w:rPr>
                <w:color w:val="000000" w:themeColor="text1"/>
                <w:kern w:val="24"/>
                <w:szCs w:val="20"/>
              </w:rPr>
            </w:pPr>
            <w:r>
              <w:rPr>
                <w:rFonts w:eastAsiaTheme="minorEastAsia" w:hint="eastAsia"/>
                <w:color w:val="000000" w:themeColor="text1"/>
                <w:kern w:val="24"/>
                <w:szCs w:val="20"/>
                <w:lang w:eastAsia="zh-CN"/>
              </w:rPr>
              <w:t>N</w:t>
            </w:r>
            <w:r>
              <w:rPr>
                <w:rFonts w:eastAsiaTheme="minorEastAsia"/>
                <w:color w:val="000000" w:themeColor="text1"/>
                <w:kern w:val="24"/>
                <w:szCs w:val="20"/>
                <w:lang w:eastAsia="zh-CN"/>
              </w:rPr>
              <w:t>o for device-agnostic model</w:t>
            </w:r>
          </w:p>
        </w:tc>
        <w:tc>
          <w:tcPr>
            <w:tcW w:w="1620" w:type="dxa"/>
            <w:vAlign w:val="center"/>
          </w:tcPr>
          <w:p w14:paraId="48A36A54" w14:textId="77777777" w:rsidR="00EB517B" w:rsidRDefault="00EB517B" w:rsidP="00EB517B">
            <w:pPr>
              <w:rPr>
                <w:rFonts w:eastAsia="宋体"/>
                <w:szCs w:val="20"/>
              </w:rPr>
            </w:pPr>
            <w:proofErr w:type="gramStart"/>
            <w:r w:rsidRPr="00394BFD">
              <w:rPr>
                <w:rFonts w:eastAsia="宋体"/>
                <w:szCs w:val="20"/>
              </w:rPr>
              <w:t>Yes</w:t>
            </w:r>
            <w:proofErr w:type="gramEnd"/>
            <w:r>
              <w:rPr>
                <w:rFonts w:eastAsia="宋体"/>
                <w:szCs w:val="20"/>
              </w:rPr>
              <w:t xml:space="preserve"> for device specific model, with assisted information from UE for device specific model.</w:t>
            </w:r>
          </w:p>
          <w:p w14:paraId="4032FD85" w14:textId="77777777" w:rsidR="00EB517B" w:rsidRDefault="00EB517B" w:rsidP="00EB517B">
            <w:pPr>
              <w:rPr>
                <w:rFonts w:eastAsia="宋体"/>
                <w:szCs w:val="20"/>
              </w:rPr>
            </w:pPr>
          </w:p>
          <w:p w14:paraId="56BE4D7B" w14:textId="7F34AB75" w:rsidR="003F18F0" w:rsidRPr="00394BFD" w:rsidRDefault="00EB517B" w:rsidP="00EB517B">
            <w:pPr>
              <w:rPr>
                <w:color w:val="000000" w:themeColor="text1"/>
                <w:kern w:val="24"/>
                <w:szCs w:val="20"/>
              </w:rPr>
            </w:pPr>
            <w:r>
              <w:rPr>
                <w:rFonts w:eastAsiaTheme="minorEastAsia" w:hint="eastAsia"/>
                <w:color w:val="000000" w:themeColor="text1"/>
                <w:kern w:val="24"/>
                <w:szCs w:val="20"/>
                <w:lang w:eastAsia="zh-CN"/>
              </w:rPr>
              <w:t>N</w:t>
            </w:r>
            <w:r>
              <w:rPr>
                <w:rFonts w:eastAsiaTheme="minorEastAsia"/>
                <w:color w:val="000000" w:themeColor="text1"/>
                <w:kern w:val="24"/>
                <w:szCs w:val="20"/>
                <w:lang w:eastAsia="zh-CN"/>
              </w:rPr>
              <w:t>o for device-agnostic model</w:t>
            </w:r>
          </w:p>
        </w:tc>
      </w:tr>
      <w:tr w:rsidR="003F18F0" w14:paraId="5E622FD9" w14:textId="77777777" w:rsidTr="0054583C">
        <w:trPr>
          <w:trHeight w:val="669"/>
          <w:jc w:val="center"/>
        </w:trPr>
        <w:tc>
          <w:tcPr>
            <w:tcW w:w="2719" w:type="dxa"/>
            <w:vAlign w:val="center"/>
          </w:tcPr>
          <w:p w14:paraId="29E1474A" w14:textId="77777777" w:rsidR="003F18F0" w:rsidRDefault="003F18F0" w:rsidP="00B06AF3">
            <w:pPr>
              <w:rPr>
                <w:rFonts w:eastAsia="Malgun Gothic"/>
                <w:szCs w:val="20"/>
              </w:rPr>
            </w:pPr>
            <w:r>
              <w:rPr>
                <w:rFonts w:eastAsia="Malgun Gothic"/>
                <w:szCs w:val="20"/>
              </w:rPr>
              <w:t>Model performance based on evaluation in 9.2.2.1</w:t>
            </w:r>
          </w:p>
        </w:tc>
        <w:tc>
          <w:tcPr>
            <w:tcW w:w="1620" w:type="dxa"/>
            <w:vAlign w:val="center"/>
          </w:tcPr>
          <w:p w14:paraId="4278AF5C" w14:textId="3EE37E11" w:rsidR="003F18F0" w:rsidRDefault="003F18F0" w:rsidP="00B06AF3">
            <w:pPr>
              <w:rPr>
                <w:color w:val="000000" w:themeColor="text1"/>
                <w:kern w:val="24"/>
                <w:szCs w:val="20"/>
              </w:rPr>
            </w:pPr>
            <w:r>
              <w:rPr>
                <w:rFonts w:eastAsia="Malgun Gothic"/>
                <w:szCs w:val="20"/>
              </w:rPr>
              <w:t>Performance refers to 9.2.2.1 observations</w:t>
            </w:r>
          </w:p>
        </w:tc>
        <w:tc>
          <w:tcPr>
            <w:tcW w:w="1440" w:type="dxa"/>
            <w:vAlign w:val="center"/>
          </w:tcPr>
          <w:p w14:paraId="2AEC2F38" w14:textId="3868256C" w:rsidR="003F18F0" w:rsidRDefault="003F18F0" w:rsidP="00B06AF3">
            <w:pPr>
              <w:rPr>
                <w:rFonts w:eastAsia="Malgun Gothic"/>
                <w:szCs w:val="20"/>
              </w:rPr>
            </w:pPr>
            <w:r>
              <w:rPr>
                <w:rFonts w:eastAsia="Malgun Gothic"/>
                <w:szCs w:val="20"/>
              </w:rPr>
              <w:t>Performance refers to 9.2.2.1 observations</w:t>
            </w:r>
          </w:p>
        </w:tc>
        <w:tc>
          <w:tcPr>
            <w:tcW w:w="1620" w:type="dxa"/>
            <w:vAlign w:val="center"/>
          </w:tcPr>
          <w:p w14:paraId="41DC462B" w14:textId="77777777" w:rsidR="003F18F0" w:rsidRDefault="003F18F0" w:rsidP="00B06AF3">
            <w:pPr>
              <w:rPr>
                <w:color w:val="000000" w:themeColor="text1"/>
                <w:kern w:val="24"/>
                <w:szCs w:val="20"/>
              </w:rPr>
            </w:pPr>
            <w:r>
              <w:rPr>
                <w:rFonts w:eastAsia="Malgun Gothic"/>
                <w:szCs w:val="20"/>
              </w:rPr>
              <w:t>Performance refers to 9.2.2.1 observations</w:t>
            </w:r>
          </w:p>
        </w:tc>
        <w:tc>
          <w:tcPr>
            <w:tcW w:w="1620" w:type="dxa"/>
            <w:vAlign w:val="center"/>
          </w:tcPr>
          <w:p w14:paraId="3A7CBCC2" w14:textId="0E707282" w:rsidR="003F18F0" w:rsidRDefault="003F18F0" w:rsidP="00B06AF3">
            <w:pPr>
              <w:rPr>
                <w:color w:val="000000" w:themeColor="text1"/>
                <w:kern w:val="24"/>
                <w:szCs w:val="20"/>
              </w:rPr>
            </w:pPr>
            <w:r>
              <w:rPr>
                <w:rFonts w:eastAsia="Malgun Gothic"/>
                <w:szCs w:val="20"/>
              </w:rPr>
              <w:t>Performance refers to 9.2.2.1 observations</w:t>
            </w:r>
          </w:p>
        </w:tc>
      </w:tr>
    </w:tbl>
    <w:p w14:paraId="4642416C" w14:textId="77777777" w:rsidR="003F18F0" w:rsidRPr="00DD2A0B" w:rsidRDefault="003F18F0" w:rsidP="005A6416">
      <w:pPr>
        <w:pStyle w:val="a0"/>
        <w:spacing w:before="50" w:after="50" w:line="360" w:lineRule="auto"/>
        <w:rPr>
          <w:rFonts w:eastAsiaTheme="minorEastAsia"/>
          <w:b/>
          <w:szCs w:val="20"/>
          <w:lang w:eastAsia="zh-CN"/>
        </w:rPr>
      </w:pPr>
    </w:p>
    <w:p w14:paraId="466731F9" w14:textId="239CCCA5" w:rsidR="00394BFD" w:rsidRPr="005A6416" w:rsidRDefault="00394BFD" w:rsidP="002E0FC7">
      <w:pPr>
        <w:spacing w:line="288" w:lineRule="auto"/>
        <w:jc w:val="both"/>
        <w:rPr>
          <w:rFonts w:eastAsia="Malgun Gothic"/>
          <w:sz w:val="18"/>
          <w:szCs w:val="20"/>
        </w:rPr>
      </w:pPr>
      <w:r w:rsidRPr="00E70624">
        <w:rPr>
          <w:b/>
          <w:sz w:val="18"/>
          <w:szCs w:val="20"/>
        </w:rPr>
        <w:t xml:space="preserve">Note </w:t>
      </w:r>
      <w:r>
        <w:rPr>
          <w:b/>
          <w:sz w:val="18"/>
          <w:szCs w:val="20"/>
        </w:rPr>
        <w:t>1</w:t>
      </w:r>
      <w:r w:rsidRPr="00E70624">
        <w:rPr>
          <w:b/>
          <w:sz w:val="18"/>
          <w:szCs w:val="20"/>
        </w:rPr>
        <w:t>:</w:t>
      </w:r>
      <w:r w:rsidRPr="00E70624">
        <w:rPr>
          <w:sz w:val="18"/>
          <w:szCs w:val="20"/>
        </w:rPr>
        <w:t xml:space="preserve"> </w:t>
      </w:r>
      <w:r w:rsidR="00A74D2A">
        <w:rPr>
          <w:sz w:val="18"/>
          <w:szCs w:val="20"/>
        </w:rPr>
        <w:t>Yes, f</w:t>
      </w:r>
      <w:r>
        <w:rPr>
          <w:sz w:val="18"/>
          <w:szCs w:val="20"/>
        </w:rPr>
        <w:t xml:space="preserve">or unknown model structure at UE/NW </w:t>
      </w:r>
      <w:r w:rsidR="00A74D2A">
        <w:rPr>
          <w:sz w:val="18"/>
          <w:szCs w:val="20"/>
        </w:rPr>
        <w:t xml:space="preserve">with sequential retraining at UE/NW side. </w:t>
      </w:r>
      <w:r w:rsidRPr="00E70624">
        <w:rPr>
          <w:rFonts w:eastAsia="Malgun Gothic"/>
          <w:sz w:val="18"/>
          <w:szCs w:val="20"/>
        </w:rPr>
        <w:t xml:space="preserve">For example, after deploying model 1 on the UE side, a new UE model can be obtained by using model 1 as the teacher model and using knowledge distillation method. </w:t>
      </w:r>
      <w:r w:rsidRPr="00E70624">
        <w:rPr>
          <w:sz w:val="18"/>
          <w:szCs w:val="20"/>
        </w:rPr>
        <w:t xml:space="preserve">Model 1 can also refer to a nominal model while the real deployed model can be developed based on the nominal model. </w:t>
      </w:r>
    </w:p>
    <w:p w14:paraId="78AD947F" w14:textId="4E1C4D77" w:rsidR="00EB517B" w:rsidRPr="001B5711" w:rsidRDefault="00EB517B" w:rsidP="00EB517B">
      <w:pPr>
        <w:spacing w:before="50" w:after="50" w:line="360" w:lineRule="auto"/>
        <w:jc w:val="both"/>
        <w:rPr>
          <w:rFonts w:eastAsiaTheme="minorEastAsia"/>
          <w:b/>
          <w:i/>
          <w:szCs w:val="20"/>
          <w:lang w:eastAsia="zh-CN"/>
        </w:rPr>
      </w:pPr>
      <w:r>
        <w:rPr>
          <w:rFonts w:eastAsiaTheme="minorEastAsia"/>
          <w:b/>
          <w:i/>
          <w:szCs w:val="20"/>
          <w:lang w:eastAsia="zh-CN"/>
        </w:rPr>
        <w:t>Observation 3: Pros and cons for training collaboration type 3 are shown in table 2.</w:t>
      </w:r>
    </w:p>
    <w:p w14:paraId="2F9F67F2" w14:textId="0182D545" w:rsidR="00EB517B" w:rsidRDefault="00EB517B" w:rsidP="00EB517B">
      <w:pPr>
        <w:pStyle w:val="a0"/>
        <w:spacing w:before="50" w:after="50" w:line="360" w:lineRule="auto"/>
        <w:jc w:val="center"/>
        <w:rPr>
          <w:rFonts w:eastAsiaTheme="minorEastAsia"/>
          <w:b/>
          <w:szCs w:val="20"/>
          <w:lang w:eastAsia="zh-CN"/>
        </w:rPr>
      </w:pPr>
      <w:r w:rsidRPr="00DD2A0B">
        <w:rPr>
          <w:rFonts w:eastAsiaTheme="minorEastAsia"/>
          <w:b/>
          <w:szCs w:val="20"/>
          <w:lang w:eastAsia="zh-CN"/>
        </w:rPr>
        <w:t xml:space="preserve">Table </w:t>
      </w:r>
      <w:r>
        <w:rPr>
          <w:rFonts w:eastAsiaTheme="minorEastAsia"/>
          <w:b/>
          <w:szCs w:val="20"/>
          <w:lang w:eastAsia="zh-CN"/>
        </w:rPr>
        <w:t>2</w:t>
      </w:r>
      <w:r w:rsidRPr="00DD2A0B">
        <w:rPr>
          <w:rFonts w:eastAsiaTheme="minorEastAsia"/>
          <w:b/>
          <w:szCs w:val="20"/>
          <w:lang w:eastAsia="zh-CN"/>
        </w:rPr>
        <w:t>. Pros and cons for training collaboration type</w:t>
      </w:r>
      <w:r>
        <w:rPr>
          <w:rFonts w:eastAsiaTheme="minorEastAsia"/>
          <w:b/>
          <w:szCs w:val="20"/>
          <w:lang w:eastAsia="zh-CN"/>
        </w:rPr>
        <w:t xml:space="preserve"> 3</w:t>
      </w:r>
    </w:p>
    <w:tbl>
      <w:tblPr>
        <w:tblStyle w:val="af4"/>
        <w:tblW w:w="8926" w:type="dxa"/>
        <w:jc w:val="center"/>
        <w:tblLayout w:type="fixed"/>
        <w:tblLook w:val="04A0" w:firstRow="1" w:lastRow="0" w:firstColumn="1" w:lastColumn="0" w:noHBand="0" w:noVBand="1"/>
      </w:tblPr>
      <w:tblGrid>
        <w:gridCol w:w="2425"/>
        <w:gridCol w:w="3240"/>
        <w:gridCol w:w="3261"/>
      </w:tblGrid>
      <w:tr w:rsidR="00EB517B" w14:paraId="65A97763" w14:textId="77777777" w:rsidTr="005A6416">
        <w:trPr>
          <w:trHeight w:val="216"/>
          <w:jc w:val="center"/>
        </w:trPr>
        <w:tc>
          <w:tcPr>
            <w:tcW w:w="2425" w:type="dxa"/>
            <w:vMerge w:val="restart"/>
            <w:tcBorders>
              <w:tl2br w:val="single" w:sz="4" w:space="0" w:color="auto"/>
            </w:tcBorders>
            <w:vAlign w:val="center"/>
          </w:tcPr>
          <w:p w14:paraId="70E5A3A6" w14:textId="77777777" w:rsidR="00EB517B" w:rsidRDefault="00EB517B" w:rsidP="00B06AF3">
            <w:pPr>
              <w:tabs>
                <w:tab w:val="left" w:pos="388"/>
                <w:tab w:val="right" w:pos="2403"/>
              </w:tabs>
              <w:wordWrap w:val="0"/>
              <w:snapToGrid w:val="0"/>
              <w:spacing w:beforeLines="30" w:before="72" w:afterLines="30" w:after="72" w:line="288" w:lineRule="auto"/>
              <w:ind w:right="400"/>
              <w:rPr>
                <w:rFonts w:eastAsia="等线"/>
                <w:szCs w:val="20"/>
              </w:rPr>
            </w:pPr>
            <w:r>
              <w:rPr>
                <w:rFonts w:eastAsia="等线"/>
                <w:szCs w:val="20"/>
              </w:rPr>
              <w:tab/>
              <w:t xml:space="preserve">     Training types</w:t>
            </w:r>
          </w:p>
          <w:p w14:paraId="34C40DFE" w14:textId="77777777" w:rsidR="00EB517B" w:rsidRDefault="00EB517B" w:rsidP="00B06AF3">
            <w:pPr>
              <w:rPr>
                <w:szCs w:val="20"/>
              </w:rPr>
            </w:pPr>
            <w:r>
              <w:rPr>
                <w:rFonts w:eastAsia="等线"/>
                <w:szCs w:val="20"/>
              </w:rPr>
              <w:t>Characteristics</w:t>
            </w:r>
          </w:p>
        </w:tc>
        <w:tc>
          <w:tcPr>
            <w:tcW w:w="6501" w:type="dxa"/>
            <w:gridSpan w:val="2"/>
            <w:vAlign w:val="center"/>
          </w:tcPr>
          <w:p w14:paraId="683573D4" w14:textId="77777777" w:rsidR="00EB517B" w:rsidRDefault="00EB517B" w:rsidP="00B06AF3">
            <w:pPr>
              <w:rPr>
                <w:szCs w:val="20"/>
              </w:rPr>
            </w:pPr>
            <w:r>
              <w:rPr>
                <w:szCs w:val="20"/>
              </w:rPr>
              <w:t>Type 3</w:t>
            </w:r>
          </w:p>
        </w:tc>
      </w:tr>
      <w:tr w:rsidR="00EB517B" w14:paraId="14182D61" w14:textId="77777777" w:rsidTr="005A6416">
        <w:trPr>
          <w:trHeight w:val="157"/>
          <w:jc w:val="center"/>
        </w:trPr>
        <w:tc>
          <w:tcPr>
            <w:tcW w:w="2425" w:type="dxa"/>
            <w:vMerge/>
            <w:tcBorders>
              <w:tl2br w:val="single" w:sz="4" w:space="0" w:color="auto"/>
            </w:tcBorders>
            <w:vAlign w:val="center"/>
          </w:tcPr>
          <w:p w14:paraId="3155F5F8" w14:textId="77777777" w:rsidR="00EB517B" w:rsidRDefault="00EB517B" w:rsidP="00B06AF3">
            <w:pPr>
              <w:rPr>
                <w:szCs w:val="20"/>
              </w:rPr>
            </w:pPr>
          </w:p>
        </w:tc>
        <w:tc>
          <w:tcPr>
            <w:tcW w:w="3240" w:type="dxa"/>
            <w:vAlign w:val="center"/>
          </w:tcPr>
          <w:p w14:paraId="654F3CDB" w14:textId="77777777" w:rsidR="00EB517B" w:rsidRDefault="00EB517B" w:rsidP="00B06AF3">
            <w:pPr>
              <w:rPr>
                <w:szCs w:val="20"/>
              </w:rPr>
            </w:pPr>
            <w:r>
              <w:rPr>
                <w:szCs w:val="20"/>
              </w:rPr>
              <w:t>NW first</w:t>
            </w:r>
          </w:p>
        </w:tc>
        <w:tc>
          <w:tcPr>
            <w:tcW w:w="3261" w:type="dxa"/>
            <w:vAlign w:val="center"/>
          </w:tcPr>
          <w:p w14:paraId="2BDE8EC7" w14:textId="77777777" w:rsidR="00EB517B" w:rsidRDefault="00EB517B" w:rsidP="00B06AF3">
            <w:pPr>
              <w:rPr>
                <w:szCs w:val="20"/>
              </w:rPr>
            </w:pPr>
            <w:r>
              <w:rPr>
                <w:szCs w:val="20"/>
              </w:rPr>
              <w:t xml:space="preserve"> UE first</w:t>
            </w:r>
          </w:p>
        </w:tc>
      </w:tr>
      <w:tr w:rsidR="00EB517B" w14:paraId="1E2332C9" w14:textId="77777777" w:rsidTr="005A6416">
        <w:trPr>
          <w:trHeight w:val="433"/>
          <w:jc w:val="center"/>
        </w:trPr>
        <w:tc>
          <w:tcPr>
            <w:tcW w:w="2425" w:type="dxa"/>
            <w:vAlign w:val="center"/>
          </w:tcPr>
          <w:p w14:paraId="7E91A7D8" w14:textId="77777777" w:rsidR="00EB517B" w:rsidRPr="003F038C" w:rsidRDefault="00EB517B" w:rsidP="00B06AF3">
            <w:pPr>
              <w:rPr>
                <w:szCs w:val="20"/>
              </w:rPr>
            </w:pPr>
            <w:r w:rsidRPr="003F038C">
              <w:rPr>
                <w:szCs w:val="20"/>
              </w:rPr>
              <w:t xml:space="preserve">Whether model can be kept proprietary </w:t>
            </w:r>
          </w:p>
        </w:tc>
        <w:tc>
          <w:tcPr>
            <w:tcW w:w="3240" w:type="dxa"/>
            <w:vAlign w:val="center"/>
          </w:tcPr>
          <w:p w14:paraId="23F4F13F" w14:textId="298AAC94" w:rsidR="00EB517B" w:rsidRPr="003F038C" w:rsidRDefault="00EB517B" w:rsidP="00B06AF3">
            <w:pPr>
              <w:rPr>
                <w:color w:val="000000" w:themeColor="text1"/>
                <w:szCs w:val="20"/>
              </w:rPr>
            </w:pPr>
            <w:r w:rsidRPr="003F038C">
              <w:rPr>
                <w:color w:val="000000" w:themeColor="text1"/>
                <w:kern w:val="24"/>
                <w:szCs w:val="20"/>
              </w:rPr>
              <w:t>Yes</w:t>
            </w:r>
          </w:p>
        </w:tc>
        <w:tc>
          <w:tcPr>
            <w:tcW w:w="3261" w:type="dxa"/>
            <w:vAlign w:val="center"/>
          </w:tcPr>
          <w:p w14:paraId="06D7C167" w14:textId="4AB1D60D" w:rsidR="00EB517B" w:rsidRPr="003F038C" w:rsidRDefault="00EB517B" w:rsidP="00B06AF3">
            <w:pPr>
              <w:rPr>
                <w:color w:val="000000" w:themeColor="text1"/>
                <w:szCs w:val="20"/>
              </w:rPr>
            </w:pPr>
            <w:r w:rsidRPr="003F038C">
              <w:rPr>
                <w:color w:val="000000" w:themeColor="text1"/>
                <w:kern w:val="24"/>
                <w:szCs w:val="20"/>
              </w:rPr>
              <w:t>Yes</w:t>
            </w:r>
          </w:p>
        </w:tc>
      </w:tr>
      <w:tr w:rsidR="00EB517B" w14:paraId="4BF7FA94" w14:textId="77777777" w:rsidTr="005A6416">
        <w:trPr>
          <w:trHeight w:val="452"/>
          <w:jc w:val="center"/>
        </w:trPr>
        <w:tc>
          <w:tcPr>
            <w:tcW w:w="2425" w:type="dxa"/>
            <w:vAlign w:val="center"/>
          </w:tcPr>
          <w:p w14:paraId="475FFC7F" w14:textId="77777777" w:rsidR="00EB517B" w:rsidRDefault="00EB517B" w:rsidP="00B06AF3">
            <w:pPr>
              <w:rPr>
                <w:szCs w:val="20"/>
              </w:rPr>
            </w:pPr>
            <w:r>
              <w:rPr>
                <w:szCs w:val="20"/>
              </w:rPr>
              <w:t>Whether require privacy-sensitive dataset sharing</w:t>
            </w:r>
          </w:p>
        </w:tc>
        <w:tc>
          <w:tcPr>
            <w:tcW w:w="3240" w:type="dxa"/>
            <w:vAlign w:val="center"/>
          </w:tcPr>
          <w:p w14:paraId="48FD6215" w14:textId="236D8339" w:rsidR="00EB517B" w:rsidRDefault="00EB517B" w:rsidP="00B06AF3">
            <w:pPr>
              <w:rPr>
                <w:color w:val="000000" w:themeColor="text1"/>
                <w:szCs w:val="20"/>
              </w:rPr>
            </w:pPr>
            <w:r>
              <w:rPr>
                <w:color w:val="000000" w:themeColor="text1"/>
                <w:kern w:val="24"/>
                <w:szCs w:val="20"/>
              </w:rPr>
              <w:t>No</w:t>
            </w:r>
          </w:p>
        </w:tc>
        <w:tc>
          <w:tcPr>
            <w:tcW w:w="3261" w:type="dxa"/>
            <w:vAlign w:val="center"/>
          </w:tcPr>
          <w:p w14:paraId="3BA88B62" w14:textId="009E1EA8" w:rsidR="00EB517B" w:rsidRDefault="00EB517B" w:rsidP="00B06AF3">
            <w:pPr>
              <w:rPr>
                <w:color w:val="000000" w:themeColor="text1"/>
                <w:szCs w:val="20"/>
              </w:rPr>
            </w:pPr>
            <w:r>
              <w:rPr>
                <w:color w:val="000000" w:themeColor="text1"/>
                <w:kern w:val="24"/>
                <w:szCs w:val="20"/>
              </w:rPr>
              <w:t>No</w:t>
            </w:r>
          </w:p>
        </w:tc>
      </w:tr>
      <w:tr w:rsidR="00EB517B" w14:paraId="5544DB8C" w14:textId="77777777" w:rsidTr="005A6416">
        <w:trPr>
          <w:trHeight w:val="1373"/>
          <w:jc w:val="center"/>
        </w:trPr>
        <w:tc>
          <w:tcPr>
            <w:tcW w:w="2425" w:type="dxa"/>
            <w:vAlign w:val="center"/>
          </w:tcPr>
          <w:p w14:paraId="0354E0A7" w14:textId="77777777" w:rsidR="00EB517B" w:rsidRPr="00C66AD5" w:rsidRDefault="00EB517B" w:rsidP="00B06AF3">
            <w:pPr>
              <w:rPr>
                <w:szCs w:val="20"/>
              </w:rPr>
            </w:pPr>
            <w:r w:rsidRPr="00C66AD5">
              <w:rPr>
                <w:szCs w:val="20"/>
              </w:rPr>
              <w:t>Flexibility to support cell/site/scenario/configuration specific model</w:t>
            </w:r>
          </w:p>
        </w:tc>
        <w:tc>
          <w:tcPr>
            <w:tcW w:w="3240" w:type="dxa"/>
            <w:vAlign w:val="center"/>
          </w:tcPr>
          <w:p w14:paraId="7788E04C" w14:textId="77777777" w:rsidR="00EB517B" w:rsidRPr="007500BD" w:rsidRDefault="00EB517B" w:rsidP="00B06AF3">
            <w:pPr>
              <w:rPr>
                <w:color w:val="000000" w:themeColor="text1"/>
                <w:kern w:val="24"/>
                <w:szCs w:val="20"/>
              </w:rPr>
            </w:pPr>
            <w:r w:rsidRPr="00963A19">
              <w:rPr>
                <w:color w:val="000000" w:themeColor="text1"/>
                <w:kern w:val="24"/>
                <w:szCs w:val="20"/>
              </w:rPr>
              <w:t>Semi flexible</w:t>
            </w:r>
            <w:r w:rsidRPr="007500BD">
              <w:rPr>
                <w:color w:val="000000" w:themeColor="text1"/>
                <w:kern w:val="24"/>
                <w:szCs w:val="20"/>
              </w:rPr>
              <w:t xml:space="preserve"> </w:t>
            </w:r>
          </w:p>
        </w:tc>
        <w:tc>
          <w:tcPr>
            <w:tcW w:w="3261" w:type="dxa"/>
            <w:vAlign w:val="center"/>
          </w:tcPr>
          <w:p w14:paraId="5911AB02" w14:textId="77777777" w:rsidR="00EB517B" w:rsidRPr="00963A19" w:rsidRDefault="00EB517B" w:rsidP="00B06AF3">
            <w:pPr>
              <w:rPr>
                <w:color w:val="000000" w:themeColor="text1"/>
                <w:kern w:val="24"/>
                <w:szCs w:val="20"/>
              </w:rPr>
            </w:pPr>
            <w:r w:rsidRPr="00963A19">
              <w:rPr>
                <w:color w:val="000000" w:themeColor="text1"/>
                <w:kern w:val="24"/>
                <w:szCs w:val="20"/>
              </w:rPr>
              <w:t xml:space="preserve">Semi flexible </w:t>
            </w:r>
          </w:p>
          <w:p w14:paraId="15DA5F0B" w14:textId="77777777" w:rsidR="00EB517B" w:rsidRPr="00963A19" w:rsidRDefault="00EB517B" w:rsidP="00B06AF3">
            <w:pPr>
              <w:rPr>
                <w:color w:val="000000" w:themeColor="text1"/>
                <w:kern w:val="24"/>
                <w:szCs w:val="20"/>
              </w:rPr>
            </w:pPr>
            <w:r w:rsidRPr="00963A19">
              <w:rPr>
                <w:color w:val="000000" w:themeColor="text1"/>
                <w:kern w:val="24"/>
                <w:szCs w:val="20"/>
              </w:rPr>
              <w:t>if assistance information is supported.</w:t>
            </w:r>
          </w:p>
          <w:p w14:paraId="757CF160" w14:textId="77777777" w:rsidR="00EB517B" w:rsidRPr="00963A19" w:rsidRDefault="00EB517B" w:rsidP="00B06AF3">
            <w:pPr>
              <w:rPr>
                <w:color w:val="000000" w:themeColor="text1"/>
                <w:szCs w:val="20"/>
              </w:rPr>
            </w:pPr>
            <w:r w:rsidRPr="00963A19">
              <w:rPr>
                <w:color w:val="000000" w:themeColor="text1"/>
                <w:kern w:val="24"/>
                <w:szCs w:val="20"/>
              </w:rPr>
              <w:t xml:space="preserve">Not flexible otherwise </w:t>
            </w:r>
          </w:p>
        </w:tc>
      </w:tr>
      <w:tr w:rsidR="00EB517B" w14:paraId="00FBB646" w14:textId="77777777" w:rsidTr="005A6416">
        <w:trPr>
          <w:trHeight w:val="433"/>
          <w:jc w:val="center"/>
        </w:trPr>
        <w:tc>
          <w:tcPr>
            <w:tcW w:w="2425" w:type="dxa"/>
            <w:vAlign w:val="center"/>
          </w:tcPr>
          <w:p w14:paraId="4DA76472" w14:textId="77777777" w:rsidR="00EB517B" w:rsidRDefault="00EB517B" w:rsidP="00B06AF3">
            <w:pPr>
              <w:rPr>
                <w:szCs w:val="20"/>
              </w:rPr>
            </w:pPr>
            <w:r>
              <w:rPr>
                <w:szCs w:val="20"/>
              </w:rPr>
              <w:t xml:space="preserve">Whether </w:t>
            </w:r>
            <w:proofErr w:type="spellStart"/>
            <w:r>
              <w:rPr>
                <w:szCs w:val="20"/>
              </w:rPr>
              <w:t>gNB</w:t>
            </w:r>
            <w:proofErr w:type="spellEnd"/>
            <w:r>
              <w:rPr>
                <w:szCs w:val="20"/>
              </w:rPr>
              <w:t>/device specific optimization is allowed</w:t>
            </w:r>
          </w:p>
        </w:tc>
        <w:tc>
          <w:tcPr>
            <w:tcW w:w="3240" w:type="dxa"/>
            <w:vAlign w:val="center"/>
          </w:tcPr>
          <w:p w14:paraId="39422286" w14:textId="77777777" w:rsidR="00EB517B" w:rsidRDefault="00EB517B" w:rsidP="00B06AF3">
            <w:pPr>
              <w:rPr>
                <w:color w:val="000000" w:themeColor="text1"/>
                <w:szCs w:val="20"/>
              </w:rPr>
            </w:pPr>
            <w:r>
              <w:rPr>
                <w:color w:val="000000" w:themeColor="text1"/>
                <w:kern w:val="24"/>
                <w:szCs w:val="20"/>
              </w:rPr>
              <w:t>Yes</w:t>
            </w:r>
          </w:p>
        </w:tc>
        <w:tc>
          <w:tcPr>
            <w:tcW w:w="3261" w:type="dxa"/>
            <w:vAlign w:val="center"/>
          </w:tcPr>
          <w:p w14:paraId="393352C9" w14:textId="77777777" w:rsidR="00EB517B" w:rsidRDefault="00EB517B" w:rsidP="00B06AF3">
            <w:pPr>
              <w:rPr>
                <w:color w:val="000000" w:themeColor="text1"/>
                <w:szCs w:val="20"/>
              </w:rPr>
            </w:pPr>
            <w:r>
              <w:rPr>
                <w:color w:val="000000" w:themeColor="text1"/>
                <w:kern w:val="24"/>
                <w:szCs w:val="20"/>
              </w:rPr>
              <w:t>Yes</w:t>
            </w:r>
          </w:p>
        </w:tc>
      </w:tr>
      <w:tr w:rsidR="00EB517B" w14:paraId="5728FB46" w14:textId="77777777" w:rsidTr="005A6416">
        <w:trPr>
          <w:trHeight w:val="1123"/>
          <w:jc w:val="center"/>
        </w:trPr>
        <w:tc>
          <w:tcPr>
            <w:tcW w:w="2425" w:type="dxa"/>
            <w:vAlign w:val="center"/>
          </w:tcPr>
          <w:p w14:paraId="538C5952" w14:textId="77777777" w:rsidR="00EB517B" w:rsidRPr="00C66AD5" w:rsidRDefault="00EB517B" w:rsidP="00B06AF3">
            <w:pPr>
              <w:rPr>
                <w:szCs w:val="20"/>
                <w:highlight w:val="yellow"/>
              </w:rPr>
            </w:pPr>
            <w:r w:rsidRPr="00C66AD5">
              <w:rPr>
                <w:szCs w:val="20"/>
              </w:rPr>
              <w:t>Model update flexibility after deployment (note 4)</w:t>
            </w:r>
          </w:p>
        </w:tc>
        <w:tc>
          <w:tcPr>
            <w:tcW w:w="3240" w:type="dxa"/>
            <w:vAlign w:val="center"/>
          </w:tcPr>
          <w:p w14:paraId="7D9049D3" w14:textId="562BB417" w:rsidR="00EB517B" w:rsidRPr="005A6416" w:rsidRDefault="00EB517B" w:rsidP="00B06AF3">
            <w:pPr>
              <w:rPr>
                <w:color w:val="FF0000"/>
                <w:kern w:val="24"/>
                <w:szCs w:val="20"/>
              </w:rPr>
            </w:pPr>
            <w:r w:rsidRPr="00C66AD5">
              <w:rPr>
                <w:color w:val="000000" w:themeColor="text1"/>
                <w:kern w:val="24"/>
                <w:szCs w:val="20"/>
              </w:rPr>
              <w:t xml:space="preserve">Semi-flexible </w:t>
            </w:r>
          </w:p>
        </w:tc>
        <w:tc>
          <w:tcPr>
            <w:tcW w:w="3261" w:type="dxa"/>
            <w:vAlign w:val="center"/>
          </w:tcPr>
          <w:p w14:paraId="2C5BC1DD" w14:textId="65A8C7A5" w:rsidR="00EB517B" w:rsidRPr="005A6416" w:rsidRDefault="00EB517B" w:rsidP="00B06AF3">
            <w:pPr>
              <w:rPr>
                <w:bCs/>
                <w:color w:val="000000" w:themeColor="text1"/>
                <w:kern w:val="24"/>
                <w:szCs w:val="20"/>
              </w:rPr>
            </w:pPr>
            <w:r w:rsidRPr="00C66AD5">
              <w:rPr>
                <w:bCs/>
                <w:color w:val="000000" w:themeColor="text1"/>
                <w:kern w:val="24"/>
                <w:szCs w:val="20"/>
              </w:rPr>
              <w:t>Semi-flexible</w:t>
            </w:r>
            <w:r>
              <w:rPr>
                <w:bCs/>
                <w:color w:val="000000" w:themeColor="text1"/>
                <w:kern w:val="24"/>
                <w:szCs w:val="20"/>
              </w:rPr>
              <w:t xml:space="preserve">. </w:t>
            </w:r>
          </w:p>
        </w:tc>
      </w:tr>
      <w:tr w:rsidR="00EB517B" w14:paraId="35B3BE90" w14:textId="77777777" w:rsidTr="005A6416">
        <w:trPr>
          <w:trHeight w:val="669"/>
          <w:jc w:val="center"/>
        </w:trPr>
        <w:tc>
          <w:tcPr>
            <w:tcW w:w="2425" w:type="dxa"/>
            <w:vAlign w:val="center"/>
          </w:tcPr>
          <w:p w14:paraId="5A3C8AEA" w14:textId="77777777" w:rsidR="00EB517B" w:rsidRDefault="00EB517B" w:rsidP="00B06AF3">
            <w:pPr>
              <w:rPr>
                <w:szCs w:val="20"/>
              </w:rPr>
            </w:pPr>
            <w:r>
              <w:rPr>
                <w:szCs w:val="20"/>
              </w:rPr>
              <w:t>F</w:t>
            </w:r>
            <w:r>
              <w:rPr>
                <w:rFonts w:eastAsia="Malgun Gothic"/>
                <w:szCs w:val="20"/>
              </w:rPr>
              <w:t>easibility of allowing UE side and NW side to develop/update models separately</w:t>
            </w:r>
          </w:p>
        </w:tc>
        <w:tc>
          <w:tcPr>
            <w:tcW w:w="3240" w:type="dxa"/>
            <w:vAlign w:val="center"/>
          </w:tcPr>
          <w:p w14:paraId="23D7D8E9" w14:textId="77777777" w:rsidR="00EB517B" w:rsidRDefault="00EB517B" w:rsidP="00B06AF3">
            <w:pPr>
              <w:rPr>
                <w:color w:val="000000" w:themeColor="text1"/>
                <w:szCs w:val="20"/>
              </w:rPr>
            </w:pPr>
            <w:r>
              <w:rPr>
                <w:color w:val="000000" w:themeColor="text1"/>
                <w:kern w:val="24"/>
                <w:szCs w:val="20"/>
              </w:rPr>
              <w:t>Feasible</w:t>
            </w:r>
          </w:p>
        </w:tc>
        <w:tc>
          <w:tcPr>
            <w:tcW w:w="3261" w:type="dxa"/>
            <w:vAlign w:val="center"/>
          </w:tcPr>
          <w:p w14:paraId="2AA92316" w14:textId="77777777" w:rsidR="00EB517B" w:rsidRDefault="00EB517B" w:rsidP="00B06AF3">
            <w:pPr>
              <w:rPr>
                <w:color w:val="000000" w:themeColor="text1"/>
                <w:szCs w:val="20"/>
              </w:rPr>
            </w:pPr>
            <w:r>
              <w:rPr>
                <w:color w:val="000000" w:themeColor="text1"/>
                <w:kern w:val="24"/>
                <w:szCs w:val="20"/>
              </w:rPr>
              <w:t>Feasible</w:t>
            </w:r>
          </w:p>
        </w:tc>
      </w:tr>
      <w:tr w:rsidR="00EB517B" w14:paraId="2517F09E" w14:textId="77777777" w:rsidTr="005A6416">
        <w:trPr>
          <w:trHeight w:val="906"/>
          <w:jc w:val="center"/>
        </w:trPr>
        <w:tc>
          <w:tcPr>
            <w:tcW w:w="2425" w:type="dxa"/>
            <w:vAlign w:val="center"/>
          </w:tcPr>
          <w:p w14:paraId="4BA25D4C" w14:textId="77777777" w:rsidR="00EB517B" w:rsidRDefault="00EB517B" w:rsidP="00B06AF3">
            <w:pPr>
              <w:rPr>
                <w:szCs w:val="20"/>
              </w:rPr>
            </w:pPr>
            <w:r>
              <w:rPr>
                <w:szCs w:val="20"/>
              </w:rPr>
              <w:t xml:space="preserve">Whether </w:t>
            </w:r>
            <w:proofErr w:type="spellStart"/>
            <w:r>
              <w:rPr>
                <w:szCs w:val="20"/>
              </w:rPr>
              <w:t>gNB</w:t>
            </w:r>
            <w:proofErr w:type="spellEnd"/>
            <w:r>
              <w:rPr>
                <w:szCs w:val="20"/>
              </w:rPr>
              <w:t xml:space="preserve"> can maintain/store a single/unified model over different UE vendors </w:t>
            </w:r>
            <w:r>
              <w:rPr>
                <w:color w:val="000000" w:themeColor="text1"/>
                <w:szCs w:val="20"/>
              </w:rPr>
              <w:t xml:space="preserve">for a CSI report configuration </w:t>
            </w:r>
          </w:p>
        </w:tc>
        <w:tc>
          <w:tcPr>
            <w:tcW w:w="3240" w:type="dxa"/>
            <w:vAlign w:val="center"/>
          </w:tcPr>
          <w:p w14:paraId="47BA6AA5" w14:textId="74C145E8" w:rsidR="00EB517B" w:rsidRDefault="00EB517B" w:rsidP="00B06AF3">
            <w:pPr>
              <w:rPr>
                <w:color w:val="000000" w:themeColor="text1"/>
                <w:szCs w:val="20"/>
              </w:rPr>
            </w:pPr>
            <w:r>
              <w:rPr>
                <w:rFonts w:eastAsia="Malgun Gothic"/>
                <w:szCs w:val="20"/>
              </w:rPr>
              <w:t>Yes. Performance loss refers to 9.2.2.1 observations</w:t>
            </w:r>
          </w:p>
        </w:tc>
        <w:tc>
          <w:tcPr>
            <w:tcW w:w="3261" w:type="dxa"/>
            <w:vAlign w:val="center"/>
          </w:tcPr>
          <w:p w14:paraId="559A20F2" w14:textId="77777777" w:rsidR="00EB517B" w:rsidRDefault="00EB517B" w:rsidP="00B06AF3">
            <w:pPr>
              <w:rPr>
                <w:color w:val="000000" w:themeColor="text1"/>
                <w:szCs w:val="20"/>
              </w:rPr>
            </w:pPr>
            <w:r>
              <w:rPr>
                <w:rFonts w:eastAsia="Malgun Gothic"/>
                <w:szCs w:val="20"/>
              </w:rPr>
              <w:t xml:space="preserve">Yes. </w:t>
            </w:r>
          </w:p>
          <w:p w14:paraId="14EEB810" w14:textId="77777777" w:rsidR="00EB517B" w:rsidRDefault="00EB517B" w:rsidP="00B06AF3">
            <w:pPr>
              <w:rPr>
                <w:color w:val="000000" w:themeColor="text1"/>
                <w:szCs w:val="20"/>
              </w:rPr>
            </w:pPr>
            <w:r>
              <w:rPr>
                <w:rFonts w:eastAsia="Malgun Gothic"/>
                <w:szCs w:val="20"/>
              </w:rPr>
              <w:t>Performance loss refers to 9.2.2.1 observations</w:t>
            </w:r>
          </w:p>
        </w:tc>
      </w:tr>
      <w:tr w:rsidR="00EB517B" w14:paraId="276CF369" w14:textId="77777777" w:rsidTr="005A6416">
        <w:trPr>
          <w:trHeight w:val="887"/>
          <w:jc w:val="center"/>
        </w:trPr>
        <w:tc>
          <w:tcPr>
            <w:tcW w:w="2425" w:type="dxa"/>
            <w:vAlign w:val="center"/>
          </w:tcPr>
          <w:p w14:paraId="227696B9" w14:textId="77777777" w:rsidR="00EB517B" w:rsidRPr="005A6416" w:rsidRDefault="00EB517B" w:rsidP="00B06AF3">
            <w:pPr>
              <w:rPr>
                <w:szCs w:val="20"/>
              </w:rPr>
            </w:pPr>
            <w:r w:rsidRPr="005A6416">
              <w:rPr>
                <w:szCs w:val="20"/>
              </w:rPr>
              <w:t xml:space="preserve">Whether UE device can maintain/store a single/unified model over different NW vendors </w:t>
            </w:r>
            <w:r w:rsidRPr="005A6416">
              <w:rPr>
                <w:color w:val="000000" w:themeColor="text1"/>
                <w:szCs w:val="20"/>
              </w:rPr>
              <w:t xml:space="preserve">for a CSI report configuration </w:t>
            </w:r>
          </w:p>
        </w:tc>
        <w:tc>
          <w:tcPr>
            <w:tcW w:w="3240" w:type="dxa"/>
            <w:vAlign w:val="center"/>
          </w:tcPr>
          <w:p w14:paraId="005C8DF4" w14:textId="54F278E1" w:rsidR="00EB517B" w:rsidRPr="005A6416" w:rsidRDefault="00EB517B" w:rsidP="00B06AF3">
            <w:pPr>
              <w:rPr>
                <w:rFonts w:eastAsia="Malgun Gothic"/>
                <w:szCs w:val="20"/>
              </w:rPr>
            </w:pPr>
            <w:r w:rsidRPr="005A6416">
              <w:rPr>
                <w:rFonts w:eastAsia="Malgun Gothic"/>
                <w:szCs w:val="20"/>
              </w:rPr>
              <w:t>Yes</w:t>
            </w:r>
            <w:r w:rsidR="005A6416">
              <w:rPr>
                <w:rFonts w:eastAsia="Malgun Gothic"/>
                <w:szCs w:val="20"/>
              </w:rPr>
              <w:t>,</w:t>
            </w:r>
            <w:r w:rsidRPr="005A6416">
              <w:rPr>
                <w:rFonts w:eastAsia="Malgun Gothic"/>
                <w:szCs w:val="20"/>
              </w:rPr>
              <w:t xml:space="preserve"> per camped cell. </w:t>
            </w:r>
          </w:p>
        </w:tc>
        <w:tc>
          <w:tcPr>
            <w:tcW w:w="3261" w:type="dxa"/>
            <w:vAlign w:val="center"/>
          </w:tcPr>
          <w:p w14:paraId="1C489446" w14:textId="67D79816" w:rsidR="00EB517B" w:rsidRPr="005A6416" w:rsidRDefault="00EB517B" w:rsidP="00B06AF3">
            <w:pPr>
              <w:rPr>
                <w:color w:val="000000" w:themeColor="text1"/>
                <w:szCs w:val="20"/>
              </w:rPr>
            </w:pPr>
            <w:r w:rsidRPr="005A6416">
              <w:rPr>
                <w:rFonts w:eastAsia="Malgun Gothic"/>
                <w:szCs w:val="20"/>
              </w:rPr>
              <w:t>Yes</w:t>
            </w:r>
          </w:p>
        </w:tc>
      </w:tr>
      <w:tr w:rsidR="00EB517B" w14:paraId="5A276A27" w14:textId="77777777" w:rsidTr="005A6416">
        <w:trPr>
          <w:trHeight w:val="1360"/>
          <w:jc w:val="center"/>
        </w:trPr>
        <w:tc>
          <w:tcPr>
            <w:tcW w:w="2425" w:type="dxa"/>
            <w:vAlign w:val="center"/>
          </w:tcPr>
          <w:p w14:paraId="19C2BC8B" w14:textId="77777777" w:rsidR="00EB517B" w:rsidRDefault="00EB517B" w:rsidP="00B06AF3">
            <w:pPr>
              <w:rPr>
                <w:szCs w:val="20"/>
                <w:highlight w:val="yellow"/>
              </w:rPr>
            </w:pPr>
            <w:r>
              <w:rPr>
                <w:szCs w:val="20"/>
              </w:rPr>
              <w:lastRenderedPageBreak/>
              <w:t>Extendibility:</w:t>
            </w:r>
            <w:r>
              <w:rPr>
                <w:rFonts w:eastAsia="Malgun Gothic"/>
                <w:szCs w:val="20"/>
              </w:rPr>
              <w:t xml:space="preserve"> to train new UE-side model compatible with NW-side model in use; </w:t>
            </w:r>
          </w:p>
        </w:tc>
        <w:tc>
          <w:tcPr>
            <w:tcW w:w="3240" w:type="dxa"/>
            <w:vAlign w:val="center"/>
          </w:tcPr>
          <w:p w14:paraId="0B5C6FF7" w14:textId="77777777" w:rsidR="00EB517B" w:rsidRPr="004A11C6" w:rsidRDefault="00EB517B" w:rsidP="00B06AF3">
            <w:pPr>
              <w:rPr>
                <w:color w:val="000000" w:themeColor="text1"/>
                <w:kern w:val="24"/>
                <w:szCs w:val="20"/>
              </w:rPr>
            </w:pPr>
            <w:r w:rsidRPr="004A11C6">
              <w:rPr>
                <w:bCs/>
                <w:color w:val="000000" w:themeColor="text1"/>
                <w:kern w:val="24"/>
                <w:szCs w:val="20"/>
              </w:rPr>
              <w:t>Support</w:t>
            </w:r>
          </w:p>
        </w:tc>
        <w:tc>
          <w:tcPr>
            <w:tcW w:w="3261" w:type="dxa"/>
            <w:vAlign w:val="center"/>
          </w:tcPr>
          <w:p w14:paraId="744019B7" w14:textId="7177C0BC" w:rsidR="00EB517B" w:rsidRPr="004A11C6" w:rsidRDefault="005A6416" w:rsidP="00B06AF3">
            <w:pPr>
              <w:rPr>
                <w:color w:val="000000" w:themeColor="text1"/>
                <w:kern w:val="24"/>
                <w:szCs w:val="20"/>
              </w:rPr>
            </w:pPr>
            <w:r w:rsidRPr="005A6416">
              <w:rPr>
                <w:color w:val="000000" w:themeColor="text1"/>
                <w:kern w:val="24"/>
                <w:szCs w:val="20"/>
              </w:rPr>
              <w:t>Support</w:t>
            </w:r>
          </w:p>
        </w:tc>
      </w:tr>
      <w:tr w:rsidR="00EB517B" w14:paraId="1B22D630" w14:textId="77777777" w:rsidTr="005A6416">
        <w:trPr>
          <w:trHeight w:val="1360"/>
          <w:jc w:val="center"/>
        </w:trPr>
        <w:tc>
          <w:tcPr>
            <w:tcW w:w="2425" w:type="dxa"/>
            <w:vAlign w:val="center"/>
          </w:tcPr>
          <w:p w14:paraId="352050EE" w14:textId="77777777" w:rsidR="00EB517B" w:rsidRDefault="00EB517B" w:rsidP="00B06AF3">
            <w:pPr>
              <w:rPr>
                <w:szCs w:val="20"/>
                <w:highlight w:val="yellow"/>
              </w:rPr>
            </w:pPr>
            <w:r>
              <w:rPr>
                <w:szCs w:val="20"/>
              </w:rPr>
              <w:t>Extendibility:</w:t>
            </w:r>
            <w:r>
              <w:rPr>
                <w:rFonts w:eastAsia="Malgun Gothic"/>
                <w:szCs w:val="20"/>
              </w:rPr>
              <w:t xml:space="preserve"> To train new NW-side model compatible with UE-side model in use</w:t>
            </w:r>
          </w:p>
        </w:tc>
        <w:tc>
          <w:tcPr>
            <w:tcW w:w="3240" w:type="dxa"/>
            <w:vAlign w:val="center"/>
          </w:tcPr>
          <w:p w14:paraId="37F0348F" w14:textId="77777777" w:rsidR="00EB517B" w:rsidRPr="005C7740" w:rsidRDefault="00EB517B" w:rsidP="00B06AF3">
            <w:pPr>
              <w:rPr>
                <w:i/>
                <w:color w:val="000000" w:themeColor="text1"/>
                <w:kern w:val="24"/>
                <w:szCs w:val="20"/>
              </w:rPr>
            </w:pPr>
            <w:r w:rsidRPr="005C7740">
              <w:rPr>
                <w:bCs/>
                <w:color w:val="000000" w:themeColor="text1"/>
                <w:kern w:val="24"/>
                <w:szCs w:val="20"/>
              </w:rPr>
              <w:t>Not support</w:t>
            </w:r>
          </w:p>
        </w:tc>
        <w:tc>
          <w:tcPr>
            <w:tcW w:w="3261" w:type="dxa"/>
            <w:vAlign w:val="center"/>
          </w:tcPr>
          <w:p w14:paraId="151D2BB7" w14:textId="77777777" w:rsidR="00EB517B" w:rsidRPr="005C7740" w:rsidRDefault="00EB517B" w:rsidP="00B06AF3">
            <w:pPr>
              <w:rPr>
                <w:color w:val="000000" w:themeColor="text1"/>
                <w:kern w:val="24"/>
                <w:szCs w:val="20"/>
              </w:rPr>
            </w:pPr>
            <w:r w:rsidRPr="005C7740">
              <w:rPr>
                <w:color w:val="000000" w:themeColor="text1"/>
                <w:kern w:val="24"/>
                <w:szCs w:val="20"/>
              </w:rPr>
              <w:t>Support</w:t>
            </w:r>
          </w:p>
        </w:tc>
      </w:tr>
      <w:tr w:rsidR="00EB517B" w14:paraId="74E7A5AE" w14:textId="77777777" w:rsidTr="005A6416">
        <w:trPr>
          <w:trHeight w:val="650"/>
          <w:jc w:val="center"/>
        </w:trPr>
        <w:tc>
          <w:tcPr>
            <w:tcW w:w="2425" w:type="dxa"/>
            <w:vAlign w:val="center"/>
          </w:tcPr>
          <w:p w14:paraId="227FA696" w14:textId="77777777" w:rsidR="00EB517B" w:rsidRDefault="00EB517B" w:rsidP="00B06AF3">
            <w:pPr>
              <w:rPr>
                <w:szCs w:val="20"/>
              </w:rPr>
            </w:pPr>
            <w:r>
              <w:rPr>
                <w:szCs w:val="20"/>
              </w:rPr>
              <w:t>Whether training data distribution can match the inference device</w:t>
            </w:r>
          </w:p>
        </w:tc>
        <w:tc>
          <w:tcPr>
            <w:tcW w:w="3240" w:type="dxa"/>
            <w:vAlign w:val="center"/>
          </w:tcPr>
          <w:p w14:paraId="09C86E0F" w14:textId="77777777" w:rsidR="00EB517B" w:rsidRPr="00F4012D" w:rsidRDefault="00EB517B" w:rsidP="00B06AF3">
            <w:pPr>
              <w:rPr>
                <w:color w:val="000000" w:themeColor="text1"/>
                <w:kern w:val="24"/>
                <w:szCs w:val="20"/>
              </w:rPr>
            </w:pPr>
            <w:r w:rsidRPr="00F4012D">
              <w:rPr>
                <w:color w:val="000000" w:themeColor="text1"/>
                <w:kern w:val="24"/>
                <w:szCs w:val="20"/>
              </w:rPr>
              <w:t>Limited</w:t>
            </w:r>
          </w:p>
          <w:p w14:paraId="6932D8AA" w14:textId="77777777" w:rsidR="00EB517B" w:rsidRPr="00F4012D" w:rsidRDefault="00EB517B" w:rsidP="00B06AF3">
            <w:pPr>
              <w:rPr>
                <w:color w:val="000000" w:themeColor="text1"/>
                <w:kern w:val="24"/>
                <w:szCs w:val="20"/>
              </w:rPr>
            </w:pPr>
          </w:p>
        </w:tc>
        <w:tc>
          <w:tcPr>
            <w:tcW w:w="3261" w:type="dxa"/>
            <w:vAlign w:val="center"/>
          </w:tcPr>
          <w:p w14:paraId="5EAED9D5" w14:textId="77777777" w:rsidR="00EB517B" w:rsidRPr="00F4012D" w:rsidRDefault="00EB517B" w:rsidP="00B06AF3">
            <w:pPr>
              <w:rPr>
                <w:color w:val="000000" w:themeColor="text1"/>
                <w:kern w:val="24"/>
                <w:szCs w:val="20"/>
              </w:rPr>
            </w:pPr>
            <w:r w:rsidRPr="00F4012D">
              <w:rPr>
                <w:rFonts w:eastAsia="宋体"/>
                <w:szCs w:val="20"/>
              </w:rPr>
              <w:t>Yes</w:t>
            </w:r>
          </w:p>
        </w:tc>
      </w:tr>
      <w:tr w:rsidR="00EB517B" w14:paraId="1C2A96EC" w14:textId="77777777" w:rsidTr="005A6416">
        <w:trPr>
          <w:trHeight w:val="157"/>
          <w:jc w:val="center"/>
        </w:trPr>
        <w:tc>
          <w:tcPr>
            <w:tcW w:w="2425" w:type="dxa"/>
            <w:vAlign w:val="center"/>
          </w:tcPr>
          <w:p w14:paraId="75CBF43A" w14:textId="77777777" w:rsidR="00EB517B" w:rsidRDefault="00EB517B" w:rsidP="00B06AF3">
            <w:pPr>
              <w:rPr>
                <w:szCs w:val="20"/>
              </w:rPr>
            </w:pPr>
            <w:r>
              <w:rPr>
                <w:rFonts w:eastAsia="Malgun Gothic"/>
                <w:szCs w:val="20"/>
              </w:rPr>
              <w:t>Software/hardware compatibility (Whether device capability can be considered for model development)</w:t>
            </w:r>
          </w:p>
        </w:tc>
        <w:tc>
          <w:tcPr>
            <w:tcW w:w="3240" w:type="dxa"/>
            <w:vAlign w:val="center"/>
          </w:tcPr>
          <w:p w14:paraId="47DFBFA2" w14:textId="77777777" w:rsidR="00EB517B" w:rsidRDefault="00EB517B" w:rsidP="00B06AF3">
            <w:pPr>
              <w:rPr>
                <w:color w:val="000000" w:themeColor="text1"/>
                <w:kern w:val="24"/>
                <w:szCs w:val="20"/>
              </w:rPr>
            </w:pPr>
            <w:r>
              <w:rPr>
                <w:rFonts w:eastAsia="宋体"/>
                <w:szCs w:val="20"/>
              </w:rPr>
              <w:t>Compatible</w:t>
            </w:r>
          </w:p>
        </w:tc>
        <w:tc>
          <w:tcPr>
            <w:tcW w:w="3261" w:type="dxa"/>
            <w:vAlign w:val="center"/>
          </w:tcPr>
          <w:p w14:paraId="6DC791A0" w14:textId="77777777" w:rsidR="00EB517B" w:rsidRDefault="00EB517B" w:rsidP="00B06AF3">
            <w:pPr>
              <w:rPr>
                <w:color w:val="000000" w:themeColor="text1"/>
                <w:kern w:val="24"/>
                <w:szCs w:val="20"/>
              </w:rPr>
            </w:pPr>
            <w:r>
              <w:rPr>
                <w:rFonts w:eastAsia="宋体"/>
                <w:szCs w:val="20"/>
              </w:rPr>
              <w:t>Compatible</w:t>
            </w:r>
          </w:p>
        </w:tc>
      </w:tr>
      <w:tr w:rsidR="00EB517B" w14:paraId="27D53DA0" w14:textId="77777777" w:rsidTr="005A6416">
        <w:trPr>
          <w:trHeight w:val="669"/>
          <w:jc w:val="center"/>
        </w:trPr>
        <w:tc>
          <w:tcPr>
            <w:tcW w:w="2425" w:type="dxa"/>
            <w:vAlign w:val="center"/>
          </w:tcPr>
          <w:p w14:paraId="28EC8F83" w14:textId="77777777" w:rsidR="00EB517B" w:rsidRDefault="00EB517B" w:rsidP="00B06AF3">
            <w:pPr>
              <w:rPr>
                <w:rFonts w:eastAsia="Malgun Gothic"/>
                <w:szCs w:val="20"/>
              </w:rPr>
            </w:pPr>
            <w:r>
              <w:rPr>
                <w:rFonts w:eastAsia="Malgun Gothic"/>
                <w:szCs w:val="20"/>
              </w:rPr>
              <w:t>Model performance based on evaluation in 9.2.2.1</w:t>
            </w:r>
          </w:p>
        </w:tc>
        <w:tc>
          <w:tcPr>
            <w:tcW w:w="3240" w:type="dxa"/>
            <w:vAlign w:val="center"/>
          </w:tcPr>
          <w:p w14:paraId="11617878" w14:textId="77777777" w:rsidR="00EB517B" w:rsidRDefault="00EB517B" w:rsidP="00B06AF3">
            <w:pPr>
              <w:rPr>
                <w:color w:val="000000" w:themeColor="text1"/>
                <w:kern w:val="24"/>
                <w:szCs w:val="20"/>
              </w:rPr>
            </w:pPr>
            <w:r>
              <w:rPr>
                <w:rFonts w:eastAsia="Malgun Gothic"/>
                <w:szCs w:val="20"/>
              </w:rPr>
              <w:t>Performance refers to 9.2.2.1 observations</w:t>
            </w:r>
          </w:p>
        </w:tc>
        <w:tc>
          <w:tcPr>
            <w:tcW w:w="3261" w:type="dxa"/>
            <w:vAlign w:val="center"/>
          </w:tcPr>
          <w:p w14:paraId="63575142" w14:textId="7514375C" w:rsidR="00EB517B" w:rsidRDefault="00EB517B" w:rsidP="00B06AF3">
            <w:pPr>
              <w:rPr>
                <w:color w:val="000000" w:themeColor="text1"/>
                <w:kern w:val="24"/>
                <w:szCs w:val="20"/>
              </w:rPr>
            </w:pPr>
            <w:r>
              <w:rPr>
                <w:rFonts w:eastAsia="Malgun Gothic"/>
                <w:szCs w:val="20"/>
              </w:rPr>
              <w:t>Performance refers to 9.2.2.1 observations</w:t>
            </w:r>
          </w:p>
        </w:tc>
      </w:tr>
    </w:tbl>
    <w:p w14:paraId="554BD804" w14:textId="59AAE9F1" w:rsidR="006A401F" w:rsidRDefault="006A401F" w:rsidP="00E70624">
      <w:pPr>
        <w:pStyle w:val="a0"/>
        <w:spacing w:before="50" w:after="50" w:line="360" w:lineRule="auto"/>
        <w:rPr>
          <w:rFonts w:eastAsiaTheme="minorEastAsia"/>
          <w:lang w:eastAsia="zh-CN"/>
        </w:rPr>
      </w:pPr>
    </w:p>
    <w:p w14:paraId="0CDDB040" w14:textId="484FDFF1" w:rsidR="006A401F" w:rsidRPr="00E70624" w:rsidRDefault="006A401F" w:rsidP="00E70624">
      <w:pPr>
        <w:pStyle w:val="a0"/>
        <w:spacing w:before="50" w:after="50" w:line="360" w:lineRule="auto"/>
        <w:rPr>
          <w:rFonts w:eastAsiaTheme="minorEastAsia"/>
          <w:lang w:eastAsia="zh-CN"/>
        </w:rPr>
      </w:pPr>
      <w:r w:rsidRPr="00E70624">
        <w:rPr>
          <w:rFonts w:eastAsiaTheme="minorEastAsia"/>
          <w:lang w:eastAsia="zh-CN"/>
        </w:rPr>
        <w:t>The main feature of training collaboration type 1 remains the transfer/delivery of the model, as well as the possibility of secondary utilization and redevelopment based on the obtained model. On the other hand, the core feature of type 3 is the need for transmitting training data, as well as optimization and utilization at the device level based on the obtained data. In our view, these two training collaboration types are not mutually exclusive and both can be considered in future research.</w:t>
      </w:r>
    </w:p>
    <w:p w14:paraId="551D9F99" w14:textId="795BEBB5" w:rsidR="00E70624" w:rsidRDefault="00160210" w:rsidP="00E70624">
      <w:pPr>
        <w:spacing w:before="50" w:after="50" w:line="360" w:lineRule="auto"/>
        <w:ind w:left="402" w:hangingChars="200" w:hanging="402"/>
        <w:jc w:val="both"/>
        <w:rPr>
          <w:rFonts w:ascii="Arial" w:hAnsi="Arial" w:cs="Arial"/>
          <w:color w:val="323233"/>
          <w:sz w:val="21"/>
          <w:szCs w:val="21"/>
          <w:shd w:val="clear" w:color="auto" w:fill="FFFFFF"/>
        </w:rPr>
      </w:pPr>
      <w:r w:rsidRPr="00EF3432">
        <w:rPr>
          <w:rFonts w:eastAsiaTheme="minorEastAsia"/>
          <w:b/>
          <w:i/>
          <w:szCs w:val="20"/>
          <w:lang w:eastAsia="zh-CN"/>
        </w:rPr>
        <w:t>Observation</w:t>
      </w:r>
      <w:r>
        <w:rPr>
          <w:rFonts w:eastAsiaTheme="minorEastAsia"/>
          <w:b/>
          <w:i/>
          <w:szCs w:val="20"/>
          <w:lang w:eastAsia="zh-CN"/>
        </w:rPr>
        <w:t xml:space="preserve"> </w:t>
      </w:r>
      <w:r w:rsidR="00D00799">
        <w:rPr>
          <w:rFonts w:eastAsiaTheme="minorEastAsia"/>
          <w:b/>
          <w:i/>
          <w:szCs w:val="20"/>
          <w:lang w:eastAsia="zh-CN"/>
        </w:rPr>
        <w:t>4</w:t>
      </w:r>
      <w:r w:rsidRPr="00EF3432">
        <w:rPr>
          <w:rFonts w:eastAsiaTheme="minorEastAsia"/>
          <w:b/>
          <w:i/>
          <w:szCs w:val="20"/>
          <w:lang w:eastAsia="zh-CN"/>
        </w:rPr>
        <w:t xml:space="preserve">: </w:t>
      </w:r>
      <w:r w:rsidRPr="00FE7959">
        <w:rPr>
          <w:rFonts w:eastAsiaTheme="minorEastAsia"/>
          <w:b/>
          <w:i/>
          <w:szCs w:val="20"/>
          <w:lang w:eastAsia="zh-CN"/>
        </w:rPr>
        <w:t xml:space="preserve">For training collaboration types 1 and </w:t>
      </w:r>
      <w:r>
        <w:rPr>
          <w:rFonts w:eastAsiaTheme="minorEastAsia"/>
          <w:b/>
          <w:i/>
          <w:szCs w:val="20"/>
          <w:lang w:eastAsia="zh-CN"/>
        </w:rPr>
        <w:t xml:space="preserve">type </w:t>
      </w:r>
      <w:r w:rsidRPr="00FE7959">
        <w:rPr>
          <w:rFonts w:eastAsiaTheme="minorEastAsia"/>
          <w:b/>
          <w:i/>
          <w:szCs w:val="20"/>
          <w:lang w:eastAsia="zh-CN"/>
        </w:rPr>
        <w:t xml:space="preserve">3, most of the questions listed </w:t>
      </w:r>
      <w:r w:rsidR="00263436">
        <w:rPr>
          <w:rFonts w:eastAsiaTheme="minorEastAsia"/>
          <w:b/>
          <w:i/>
          <w:szCs w:val="20"/>
          <w:lang w:eastAsia="zh-CN"/>
        </w:rPr>
        <w:t>in table 1</w:t>
      </w:r>
      <w:r w:rsidR="00E70624">
        <w:rPr>
          <w:rFonts w:eastAsiaTheme="minorEastAsia"/>
          <w:b/>
          <w:i/>
          <w:szCs w:val="20"/>
          <w:lang w:eastAsia="zh-CN"/>
        </w:rPr>
        <w:t xml:space="preserve"> have similar </w:t>
      </w:r>
      <w:r w:rsidR="00E70624" w:rsidRPr="00FE7959">
        <w:rPr>
          <w:rFonts w:eastAsiaTheme="minorEastAsia"/>
          <w:b/>
          <w:i/>
          <w:szCs w:val="20"/>
          <w:lang w:eastAsia="zh-CN"/>
        </w:rPr>
        <w:t>conclusions</w:t>
      </w:r>
      <w:r w:rsidR="00E70624">
        <w:rPr>
          <w:rFonts w:eastAsiaTheme="minorEastAsia"/>
          <w:b/>
          <w:i/>
          <w:szCs w:val="20"/>
          <w:lang w:eastAsia="zh-CN"/>
        </w:rPr>
        <w:t>,</w:t>
      </w:r>
      <w:r w:rsidR="00E70624" w:rsidRPr="00E70624">
        <w:rPr>
          <w:rFonts w:eastAsiaTheme="minorEastAsia"/>
          <w:b/>
          <w:i/>
          <w:szCs w:val="20"/>
          <w:lang w:eastAsia="zh-CN"/>
        </w:rPr>
        <w:t xml:space="preserve"> although the implementation methods differ. These two training collaboration types are not mutually exclusive and both can be considered for future research.</w:t>
      </w:r>
    </w:p>
    <w:p w14:paraId="6F8295A7" w14:textId="1DF118EB" w:rsidR="0014022A" w:rsidRDefault="00E70624" w:rsidP="00E70624">
      <w:pPr>
        <w:spacing w:line="360" w:lineRule="auto"/>
        <w:jc w:val="both"/>
        <w:rPr>
          <w:rFonts w:eastAsiaTheme="minorEastAsia"/>
          <w:lang w:eastAsia="zh-CN"/>
        </w:rPr>
      </w:pPr>
      <w:r>
        <w:rPr>
          <w:rFonts w:eastAsiaTheme="minorEastAsia"/>
          <w:lang w:eastAsia="zh-CN"/>
        </w:rPr>
        <w:t xml:space="preserve">In addition, </w:t>
      </w:r>
      <w:r w:rsidR="00140542" w:rsidRPr="00140542">
        <w:rPr>
          <w:rFonts w:eastAsiaTheme="minorEastAsia"/>
          <w:lang w:eastAsia="zh-CN"/>
        </w:rPr>
        <w:t>if restrictive descriptions are needed to differentiate the pros and cons for different training types and different characteristics in a table or in the TR eventually</w:t>
      </w:r>
      <w:r>
        <w:rPr>
          <w:rFonts w:eastAsiaTheme="minorEastAsia"/>
          <w:lang w:eastAsia="zh-CN"/>
        </w:rPr>
        <w:t xml:space="preserve">(e.g. </w:t>
      </w:r>
      <w:r w:rsidRPr="00140542">
        <w:rPr>
          <w:rFonts w:eastAsiaTheme="minorEastAsia"/>
          <w:lang w:eastAsia="zh-CN"/>
        </w:rPr>
        <w:t>“flexible or semi-flexible”, “with assisted info or not”, “conditional or not”</w:t>
      </w:r>
      <w:r>
        <w:rPr>
          <w:rFonts w:eastAsiaTheme="minorEastAsia"/>
          <w:lang w:eastAsia="zh-CN"/>
        </w:rPr>
        <w:t>)</w:t>
      </w:r>
      <w:r w:rsidR="00140542" w:rsidRPr="00140542">
        <w:rPr>
          <w:rFonts w:eastAsiaTheme="minorEastAsia"/>
          <w:lang w:eastAsia="zh-CN"/>
        </w:rPr>
        <w:t xml:space="preserve">, </w:t>
      </w:r>
      <w:r w:rsidR="0014022A" w:rsidRPr="00140542">
        <w:rPr>
          <w:rFonts w:eastAsiaTheme="minorEastAsia"/>
          <w:lang w:eastAsia="zh-CN"/>
        </w:rPr>
        <w:t xml:space="preserve">clarifications/explanations for </w:t>
      </w:r>
      <w:r>
        <w:rPr>
          <w:rFonts w:eastAsiaTheme="minorEastAsia"/>
          <w:lang w:eastAsia="zh-CN"/>
        </w:rPr>
        <w:t>these</w:t>
      </w:r>
      <w:r w:rsidR="0014022A" w:rsidRPr="00140542">
        <w:rPr>
          <w:rFonts w:eastAsiaTheme="minorEastAsia"/>
          <w:lang w:eastAsia="zh-CN"/>
        </w:rPr>
        <w:t xml:space="preserve"> restrictive terms</w:t>
      </w:r>
      <w:r w:rsidR="00934D35" w:rsidRPr="00140542">
        <w:rPr>
          <w:rFonts w:eastAsiaTheme="minorEastAsia"/>
          <w:lang w:eastAsia="zh-CN"/>
        </w:rPr>
        <w:t xml:space="preserve"> as well as the scope (e.g. for the whole table, or for a given characteristic, or a given training type) </w:t>
      </w:r>
      <w:r w:rsidR="0014022A" w:rsidRPr="00140542">
        <w:rPr>
          <w:rFonts w:eastAsiaTheme="minorEastAsia"/>
          <w:lang w:eastAsia="zh-CN"/>
        </w:rPr>
        <w:t xml:space="preserve">should be </w:t>
      </w:r>
      <w:r>
        <w:rPr>
          <w:rFonts w:eastAsiaTheme="minorEastAsia"/>
          <w:lang w:eastAsia="zh-CN"/>
        </w:rPr>
        <w:t xml:space="preserve">discussed and </w:t>
      </w:r>
      <w:r w:rsidR="0014022A" w:rsidRPr="00140542">
        <w:rPr>
          <w:rFonts w:eastAsiaTheme="minorEastAsia"/>
          <w:lang w:eastAsia="zh-CN"/>
        </w:rPr>
        <w:t>added e.g. in notes. Otherwise, the reasons and sources of these restrictive descriptions are hard to understand and aligned among companies.</w:t>
      </w:r>
    </w:p>
    <w:p w14:paraId="5C7F0A19" w14:textId="24533984" w:rsidR="00E70624" w:rsidRPr="00E70624" w:rsidRDefault="00E70624" w:rsidP="00E70624">
      <w:pPr>
        <w:spacing w:line="360" w:lineRule="auto"/>
        <w:jc w:val="both"/>
        <w:rPr>
          <w:rFonts w:eastAsiaTheme="minorEastAsia"/>
          <w:lang w:eastAsia="zh-CN"/>
        </w:rPr>
      </w:pPr>
      <w:r w:rsidRPr="00E70624">
        <w:rPr>
          <w:rFonts w:eastAsiaTheme="minorEastAsia"/>
          <w:lang w:eastAsia="zh-CN"/>
        </w:rPr>
        <w:t>In addition, if there is a need to differentiate the pros and cons of different training types and characteristics in a table or in the technical report (TR) with restrictive descriptions, such as "flexible or semi-flexible", "with assisted info or not", or "conditional or not", it is important to provide clarifications and explanations for these restrictive terms and their scope. Th</w:t>
      </w:r>
      <w:r>
        <w:rPr>
          <w:rFonts w:eastAsiaTheme="minorEastAsia"/>
          <w:lang w:eastAsia="zh-CN"/>
        </w:rPr>
        <w:t>ese</w:t>
      </w:r>
      <w:r w:rsidRPr="00E70624">
        <w:rPr>
          <w:rFonts w:eastAsiaTheme="minorEastAsia"/>
          <w:lang w:eastAsia="zh-CN"/>
        </w:rPr>
        <w:t xml:space="preserve"> restrictive descriptions should be discussed and added to the notes if necessary. Otherwise, it may be difficult to understand and align the reasons and sources of these restrictive descriptions among different companies.</w:t>
      </w:r>
    </w:p>
    <w:p w14:paraId="51322336" w14:textId="66546268" w:rsidR="00B33481" w:rsidRDefault="00B33481" w:rsidP="00E70624">
      <w:pPr>
        <w:spacing w:before="50" w:after="50" w:line="360"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w:t>
      </w:r>
      <w:r w:rsidR="00D00799">
        <w:rPr>
          <w:rFonts w:eastAsiaTheme="minorEastAsia"/>
          <w:b/>
          <w:i/>
          <w:szCs w:val="20"/>
          <w:lang w:eastAsia="zh-CN"/>
        </w:rPr>
        <w:t>5</w:t>
      </w:r>
      <w:r w:rsidRPr="00EF3432">
        <w:rPr>
          <w:rFonts w:eastAsiaTheme="minorEastAsia"/>
          <w:b/>
          <w:i/>
          <w:szCs w:val="20"/>
          <w:lang w:eastAsia="zh-CN"/>
        </w:rPr>
        <w:t>:</w:t>
      </w:r>
      <w:r>
        <w:rPr>
          <w:rFonts w:eastAsiaTheme="minorEastAsia"/>
          <w:b/>
          <w:i/>
          <w:szCs w:val="20"/>
          <w:lang w:eastAsia="zh-CN"/>
        </w:rPr>
        <w:t xml:space="preserve"> I</w:t>
      </w:r>
      <w:r w:rsidRPr="00B33481">
        <w:rPr>
          <w:rFonts w:eastAsiaTheme="minorEastAsia"/>
          <w:b/>
          <w:i/>
          <w:szCs w:val="20"/>
          <w:lang w:eastAsia="zh-CN"/>
        </w:rPr>
        <w:t xml:space="preserve">f restrictive descriptions </w:t>
      </w:r>
      <w:r w:rsidR="00532D51">
        <w:rPr>
          <w:rFonts w:eastAsiaTheme="minorEastAsia"/>
          <w:b/>
          <w:i/>
          <w:szCs w:val="20"/>
          <w:lang w:eastAsia="zh-CN"/>
        </w:rPr>
        <w:t xml:space="preserve">are needed to differentiate the pros and cons for different training types and different characteristics </w:t>
      </w:r>
      <w:r w:rsidRPr="00B33481">
        <w:rPr>
          <w:rFonts w:eastAsiaTheme="minorEastAsia"/>
          <w:b/>
          <w:i/>
          <w:szCs w:val="20"/>
          <w:lang w:eastAsia="zh-CN"/>
        </w:rPr>
        <w:t xml:space="preserve">in </w:t>
      </w:r>
      <w:r w:rsidR="00532D51">
        <w:rPr>
          <w:rFonts w:eastAsiaTheme="minorEastAsia"/>
          <w:b/>
          <w:i/>
          <w:szCs w:val="20"/>
          <w:lang w:eastAsia="zh-CN"/>
        </w:rPr>
        <w:t>a</w:t>
      </w:r>
      <w:r w:rsidRPr="00B33481">
        <w:rPr>
          <w:rFonts w:eastAsiaTheme="minorEastAsia"/>
          <w:b/>
          <w:i/>
          <w:szCs w:val="20"/>
          <w:lang w:eastAsia="zh-CN"/>
        </w:rPr>
        <w:t xml:space="preserve"> table or in the TR, clarifications for restrictive terms as well as the </w:t>
      </w:r>
      <w:r w:rsidRPr="00B33481">
        <w:rPr>
          <w:rFonts w:eastAsiaTheme="minorEastAsia"/>
          <w:b/>
          <w:i/>
          <w:szCs w:val="20"/>
          <w:lang w:eastAsia="zh-CN"/>
        </w:rPr>
        <w:lastRenderedPageBreak/>
        <w:t>scope (e.g. for the whole table, or for a given characteristic, or a given training type) should be added</w:t>
      </w:r>
      <w:r w:rsidR="00E1523F">
        <w:rPr>
          <w:rFonts w:eastAsiaTheme="minorEastAsia"/>
          <w:b/>
          <w:i/>
          <w:szCs w:val="20"/>
          <w:lang w:eastAsia="zh-CN"/>
        </w:rPr>
        <w:t>,</w:t>
      </w:r>
      <w:r w:rsidRPr="00B33481">
        <w:rPr>
          <w:rFonts w:eastAsiaTheme="minorEastAsia"/>
          <w:b/>
          <w:i/>
          <w:szCs w:val="20"/>
          <w:lang w:eastAsia="zh-CN"/>
        </w:rPr>
        <w:t xml:space="preserve"> e.g. in notes. </w:t>
      </w:r>
    </w:p>
    <w:p w14:paraId="3D2B337E" w14:textId="77777777" w:rsidR="003B1DA7" w:rsidRPr="00B33481" w:rsidRDefault="003B1DA7" w:rsidP="00E70624">
      <w:pPr>
        <w:pStyle w:val="a0"/>
        <w:spacing w:before="50" w:after="50" w:line="360" w:lineRule="auto"/>
        <w:rPr>
          <w:rFonts w:eastAsiaTheme="minorEastAsia"/>
          <w:b/>
          <w:i/>
          <w:szCs w:val="20"/>
          <w:lang w:eastAsia="zh-CN"/>
        </w:rPr>
      </w:pPr>
    </w:p>
    <w:p w14:paraId="1B244D70" w14:textId="0D88E041" w:rsidR="005E687A" w:rsidRPr="0048021C" w:rsidRDefault="00646F88"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2</w:t>
      </w:r>
      <w:r w:rsidR="005E687A" w:rsidRPr="0048021C">
        <w:rPr>
          <w:rFonts w:ascii="Times New Roman" w:eastAsia="宋体" w:hAnsi="Times New Roman" w:cs="Times New Roman"/>
          <w:iCs w:val="0"/>
          <w:sz w:val="24"/>
          <w:szCs w:val="22"/>
        </w:rPr>
        <w:t xml:space="preserve"> </w:t>
      </w:r>
      <w:r w:rsidR="00D37FA2" w:rsidRPr="0048021C">
        <w:rPr>
          <w:rFonts w:ascii="Times New Roman" w:eastAsia="宋体" w:hAnsi="Times New Roman" w:cs="Times New Roman"/>
          <w:iCs w:val="0"/>
          <w:sz w:val="24"/>
          <w:szCs w:val="22"/>
        </w:rPr>
        <w:t>Inference related spec impact</w:t>
      </w:r>
    </w:p>
    <w:p w14:paraId="1C6B8E38" w14:textId="1744F4F7" w:rsidR="00830D9B" w:rsidRPr="0048021C" w:rsidRDefault="00646F88" w:rsidP="00E70624">
      <w:pPr>
        <w:spacing w:beforeLines="50" w:before="120" w:afterLines="50" w:after="120" w:line="360"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.1.  CSI Report</w:t>
      </w:r>
    </w:p>
    <w:p w14:paraId="0C7C60BD" w14:textId="03A0A973" w:rsidR="00D37FA2" w:rsidRPr="0048021C" w:rsidRDefault="002F0FF8" w:rsidP="00E70624">
      <w:pPr>
        <w:spacing w:beforeLines="50" w:before="120" w:afterLines="50" w:after="120" w:line="360" w:lineRule="auto"/>
        <w:jc w:val="both"/>
        <w:rPr>
          <w:rFonts w:eastAsiaTheme="minorEastAsia"/>
          <w:szCs w:val="20"/>
          <w:lang w:eastAsia="zh-CN"/>
        </w:rPr>
      </w:pPr>
      <w:r w:rsidRPr="0048021C">
        <w:rPr>
          <w:rFonts w:eastAsiaTheme="minorEastAsia"/>
          <w:szCs w:val="20"/>
          <w:lang w:eastAsia="zh-CN"/>
        </w:rPr>
        <w:t>Regarding CSI report, i</w:t>
      </w:r>
      <w:r w:rsidR="00D37FA2" w:rsidRPr="0048021C">
        <w:rPr>
          <w:rFonts w:eastAsiaTheme="minorEastAsia"/>
          <w:szCs w:val="20"/>
          <w:lang w:eastAsia="zh-CN"/>
        </w:rPr>
        <w:t xml:space="preserve">n the legacy CQI calculation, UE could derive the PMI for a CSI report and then calculate the CQI based on the PMI. The CQI in UE side is aligned with </w:t>
      </w:r>
      <w:r w:rsidR="00583584">
        <w:rPr>
          <w:rFonts w:eastAsiaTheme="minorEastAsia"/>
          <w:szCs w:val="20"/>
          <w:lang w:eastAsia="zh-CN"/>
        </w:rPr>
        <w:t xml:space="preserve">the on in </w:t>
      </w:r>
      <w:r w:rsidR="001511F9" w:rsidRPr="0048021C">
        <w:rPr>
          <w:rFonts w:eastAsiaTheme="minorEastAsia"/>
          <w:szCs w:val="20"/>
          <w:lang w:eastAsia="zh-CN"/>
        </w:rPr>
        <w:t>NW</w:t>
      </w:r>
      <w:r w:rsidR="00D37FA2" w:rsidRPr="0048021C">
        <w:rPr>
          <w:rFonts w:eastAsiaTheme="minorEastAsia"/>
          <w:szCs w:val="20"/>
          <w:lang w:eastAsia="zh-CN"/>
        </w:rPr>
        <w:t xml:space="preserve"> since the same PMI is </w:t>
      </w:r>
      <w:r w:rsidR="00E81DC4">
        <w:rPr>
          <w:rFonts w:eastAsiaTheme="minorEastAsia"/>
          <w:szCs w:val="20"/>
          <w:lang w:eastAsia="zh-CN"/>
        </w:rPr>
        <w:t>assumed</w:t>
      </w:r>
      <w:r w:rsidR="00D37FA2" w:rsidRPr="0048021C">
        <w:rPr>
          <w:rFonts w:eastAsiaTheme="minorEastAsia"/>
          <w:szCs w:val="20"/>
          <w:lang w:eastAsia="zh-CN"/>
        </w:rPr>
        <w:t xml:space="preserve"> to generate the precoder.</w:t>
      </w:r>
      <w:r w:rsidRPr="0048021C">
        <w:rPr>
          <w:rFonts w:eastAsiaTheme="minorEastAsia"/>
          <w:szCs w:val="20"/>
          <w:lang w:eastAsia="zh-CN"/>
        </w:rPr>
        <w:t xml:space="preserve"> </w:t>
      </w:r>
      <w:r w:rsidR="00D37FA2" w:rsidRPr="0048021C">
        <w:rPr>
          <w:rFonts w:eastAsiaTheme="minorEastAsia"/>
          <w:szCs w:val="20"/>
          <w:lang w:eastAsia="zh-CN"/>
        </w:rPr>
        <w:t>For AI/ML</w:t>
      </w:r>
      <w:r w:rsidR="00363656">
        <w:rPr>
          <w:rFonts w:eastAsiaTheme="minorEastAsia"/>
          <w:szCs w:val="20"/>
          <w:lang w:eastAsia="zh-CN"/>
        </w:rPr>
        <w:t xml:space="preserve"> </w:t>
      </w:r>
      <w:r w:rsidR="00D37FA2" w:rsidRPr="0048021C">
        <w:rPr>
          <w:rFonts w:eastAsiaTheme="minorEastAsia"/>
          <w:szCs w:val="20"/>
          <w:lang w:eastAsia="zh-CN"/>
        </w:rPr>
        <w:t xml:space="preserve">based CSI compression, if a UE does not have the decoder for CSI </w:t>
      </w:r>
      <w:r w:rsidR="001511F9" w:rsidRPr="0048021C">
        <w:rPr>
          <w:rFonts w:eastAsiaTheme="minorEastAsia"/>
          <w:szCs w:val="20"/>
          <w:lang w:eastAsia="zh-CN"/>
        </w:rPr>
        <w:t>recovery</w:t>
      </w:r>
      <w:r w:rsidR="00D37FA2" w:rsidRPr="0048021C">
        <w:rPr>
          <w:rFonts w:eastAsiaTheme="minorEastAsia"/>
          <w:szCs w:val="20"/>
          <w:lang w:eastAsia="zh-CN"/>
        </w:rPr>
        <w:t xml:space="preserve">, it is hard for the UE get to know the output CSI recovered by the CSI reconstruction part </w:t>
      </w:r>
      <w:r w:rsidR="00970976" w:rsidRPr="0048021C">
        <w:rPr>
          <w:rFonts w:eastAsiaTheme="minorEastAsia"/>
          <w:szCs w:val="20"/>
          <w:lang w:eastAsia="zh-CN"/>
        </w:rPr>
        <w:t>on NW side</w:t>
      </w:r>
      <w:r w:rsidR="00D37FA2" w:rsidRPr="0048021C">
        <w:rPr>
          <w:rFonts w:eastAsiaTheme="minorEastAsia"/>
          <w:szCs w:val="20"/>
          <w:lang w:eastAsia="zh-CN"/>
        </w:rPr>
        <w:t xml:space="preserve">. Therefore, </w:t>
      </w:r>
      <w:r w:rsidR="00317E21" w:rsidRPr="0048021C">
        <w:rPr>
          <w:rFonts w:eastAsiaTheme="minorEastAsia"/>
          <w:szCs w:val="20"/>
          <w:lang w:eastAsia="zh-CN"/>
        </w:rPr>
        <w:t xml:space="preserve">misalignment </w:t>
      </w:r>
      <w:r w:rsidR="00D37FA2" w:rsidRPr="0048021C">
        <w:rPr>
          <w:rFonts w:eastAsiaTheme="minorEastAsia"/>
          <w:szCs w:val="20"/>
          <w:lang w:eastAsia="zh-CN"/>
        </w:rPr>
        <w:t xml:space="preserve">for the CQI calculation </w:t>
      </w:r>
      <w:r w:rsidR="00317E21" w:rsidRPr="0048021C">
        <w:rPr>
          <w:rFonts w:eastAsiaTheme="minorEastAsia"/>
          <w:szCs w:val="20"/>
          <w:lang w:eastAsia="zh-CN"/>
        </w:rPr>
        <w:t>arises</w:t>
      </w:r>
      <w:r w:rsidR="00D37FA2" w:rsidRPr="0048021C">
        <w:rPr>
          <w:rFonts w:eastAsiaTheme="minorEastAsia"/>
          <w:szCs w:val="20"/>
          <w:lang w:eastAsia="zh-CN"/>
        </w:rPr>
        <w:t xml:space="preserve"> during the CSI feedback pro</w:t>
      </w:r>
      <w:r w:rsidR="00317E21" w:rsidRPr="0048021C">
        <w:rPr>
          <w:rFonts w:eastAsiaTheme="minorEastAsia"/>
          <w:szCs w:val="20"/>
          <w:lang w:eastAsia="zh-CN"/>
        </w:rPr>
        <w:t>cedure.</w:t>
      </w:r>
    </w:p>
    <w:p w14:paraId="268E9C6E" w14:textId="2E7B409D" w:rsidR="00317E21" w:rsidRPr="0048021C" w:rsidRDefault="00317E21" w:rsidP="00E70624">
      <w:pPr>
        <w:spacing w:beforeLines="50" w:before="120" w:afterLines="50" w:after="120" w:line="360" w:lineRule="auto"/>
        <w:jc w:val="both"/>
        <w:rPr>
          <w:rFonts w:eastAsiaTheme="minorEastAsia"/>
          <w:szCs w:val="20"/>
          <w:lang w:eastAsia="zh-CN"/>
        </w:rPr>
      </w:pPr>
      <w:r w:rsidRPr="0048021C">
        <w:rPr>
          <w:rFonts w:eastAsiaTheme="minorEastAsia"/>
          <w:szCs w:val="20"/>
          <w:lang w:eastAsia="zh-CN"/>
        </w:rPr>
        <w:t xml:space="preserve">In the </w:t>
      </w:r>
      <w:r w:rsidR="005B3DBA">
        <w:rPr>
          <w:rFonts w:eastAsiaTheme="minorEastAsia" w:hint="eastAsia"/>
          <w:szCs w:val="20"/>
          <w:lang w:eastAsia="zh-CN"/>
        </w:rPr>
        <w:t>last</w:t>
      </w:r>
      <w:r w:rsidR="005B3DBA">
        <w:rPr>
          <w:rFonts w:eastAsiaTheme="minorEastAsia"/>
          <w:szCs w:val="20"/>
          <w:lang w:eastAsia="zh-CN"/>
        </w:rPr>
        <w:t xml:space="preserve"> </w:t>
      </w:r>
      <w:r w:rsidRPr="0048021C">
        <w:rPr>
          <w:rFonts w:eastAsiaTheme="minorEastAsia"/>
          <w:szCs w:val="20"/>
          <w:lang w:eastAsia="zh-CN"/>
        </w:rPr>
        <w:t xml:space="preserve">meeting, </w:t>
      </w:r>
      <w:r w:rsidR="005B3DBA">
        <w:rPr>
          <w:rFonts w:eastAsiaTheme="minorEastAsia"/>
          <w:szCs w:val="20"/>
          <w:lang w:eastAsia="zh-CN"/>
        </w:rPr>
        <w:t>agreements on this issue have been achieved as below</w:t>
      </w:r>
      <w:r w:rsidRPr="0048021C">
        <w:rPr>
          <w:rFonts w:eastAsiaTheme="minorEastAsia"/>
          <w:szCs w:val="20"/>
          <w:lang w:eastAsia="zh-CN"/>
        </w:rPr>
        <w:t>,</w:t>
      </w:r>
    </w:p>
    <w:tbl>
      <w:tblPr>
        <w:tblStyle w:val="af4"/>
        <w:tblW w:w="0" w:type="auto"/>
        <w:tblLook w:val="04A0" w:firstRow="1" w:lastRow="0" w:firstColumn="1" w:lastColumn="0" w:noHBand="0" w:noVBand="1"/>
      </w:tblPr>
      <w:tblGrid>
        <w:gridCol w:w="9062"/>
      </w:tblGrid>
      <w:tr w:rsidR="00102612" w:rsidRPr="0048021C" w14:paraId="3E2A2D5F" w14:textId="77777777" w:rsidTr="00AF1F9B">
        <w:tc>
          <w:tcPr>
            <w:tcW w:w="9062" w:type="dxa"/>
          </w:tcPr>
          <w:p w14:paraId="5FAF9533" w14:textId="77777777" w:rsidR="00102612" w:rsidRPr="008C19EC" w:rsidRDefault="00102612" w:rsidP="00E70624">
            <w:pPr>
              <w:spacing w:line="360"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6DFBA6B5" w14:textId="77777777" w:rsidR="00102612" w:rsidRPr="008C19EC" w:rsidRDefault="00102612" w:rsidP="00E70624">
            <w:pPr>
              <w:spacing w:line="360" w:lineRule="auto"/>
              <w:jc w:val="both"/>
              <w:rPr>
                <w:rFonts w:eastAsia="Malgun Gothic"/>
                <w:bCs/>
                <w:i/>
                <w:iCs/>
                <w:szCs w:val="18"/>
              </w:rPr>
            </w:pPr>
            <w:r w:rsidRPr="008C19EC">
              <w:rPr>
                <w:rFonts w:eastAsia="Malgun Gothic"/>
                <w:bCs/>
                <w:i/>
                <w:iCs/>
                <w:szCs w:val="18"/>
              </w:rPr>
              <w:t xml:space="preserve">In CSI compression using two-sided model use case, further study the following options for CQI determination in CSI report, if CQI in CSI report is configured.    </w:t>
            </w:r>
          </w:p>
          <w:p w14:paraId="6A375E25" w14:textId="77777777" w:rsidR="00102612" w:rsidRPr="008C19EC" w:rsidRDefault="00102612" w:rsidP="00E70624">
            <w:pPr>
              <w:pStyle w:val="ab"/>
              <w:numPr>
                <w:ilvl w:val="0"/>
                <w:numId w:val="19"/>
              </w:numPr>
              <w:overflowPunct w:val="0"/>
              <w:autoSpaceDE w:val="0"/>
              <w:autoSpaceDN w:val="0"/>
              <w:adjustRightInd w:val="0"/>
              <w:spacing w:line="360" w:lineRule="auto"/>
              <w:ind w:hanging="357"/>
              <w:jc w:val="both"/>
              <w:textAlignment w:val="baseline"/>
              <w:rPr>
                <w:rFonts w:eastAsia="Malgun Gothic"/>
                <w:bCs/>
                <w:i/>
                <w:iCs/>
                <w:szCs w:val="18"/>
              </w:rPr>
            </w:pPr>
            <w:r w:rsidRPr="008C19EC">
              <w:rPr>
                <w:rFonts w:eastAsia="Malgun Gothic"/>
                <w:bCs/>
                <w:i/>
                <w:iCs/>
                <w:szCs w:val="18"/>
              </w:rPr>
              <w:t>Option 1: CQI is NOT calculated based on the output of CSI reconstruction part from the realistic channel estimation, including</w:t>
            </w:r>
          </w:p>
          <w:p w14:paraId="69239CF6"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Option 1a: CQI is calculated based on target CSI with realistic channel measurement  </w:t>
            </w:r>
          </w:p>
          <w:p w14:paraId="16497C4F"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Option 1b: CQI is calculated based on target CSI with realistic channel measurement and potential adjustment </w:t>
            </w:r>
          </w:p>
          <w:p w14:paraId="1C32AE9B"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Option 1c: CQI is calculated based on legacy codebook</w:t>
            </w:r>
          </w:p>
          <w:p w14:paraId="5F6123DC" w14:textId="77777777" w:rsidR="00102612" w:rsidRPr="008C19EC" w:rsidRDefault="00102612" w:rsidP="00E70624">
            <w:pPr>
              <w:pStyle w:val="ab"/>
              <w:numPr>
                <w:ilvl w:val="0"/>
                <w:numId w:val="19"/>
              </w:numPr>
              <w:overflowPunct w:val="0"/>
              <w:autoSpaceDE w:val="0"/>
              <w:autoSpaceDN w:val="0"/>
              <w:adjustRightInd w:val="0"/>
              <w:spacing w:line="360" w:lineRule="auto"/>
              <w:ind w:hanging="357"/>
              <w:jc w:val="both"/>
              <w:textAlignment w:val="baseline"/>
              <w:rPr>
                <w:rFonts w:eastAsia="Malgun Gothic"/>
                <w:bCs/>
                <w:i/>
                <w:iCs/>
                <w:szCs w:val="18"/>
              </w:rPr>
            </w:pPr>
            <w:r w:rsidRPr="008C19EC">
              <w:rPr>
                <w:rFonts w:eastAsia="Malgun Gothic"/>
                <w:bCs/>
                <w:i/>
                <w:iCs/>
                <w:szCs w:val="18"/>
              </w:rPr>
              <w:t>Option 2: CQI is calculated based on the output of CSI reconstruction part from the realistic channel estimation, including</w:t>
            </w:r>
          </w:p>
          <w:p w14:paraId="2CA98790"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Option 2a: CQI is calculated based on CSI reconstruction output, if CSI reconstruction model is available at the UE and UE can perform reconstruction model inference with potential adjustment</w:t>
            </w:r>
          </w:p>
          <w:p w14:paraId="7EC27494" w14:textId="77777777" w:rsidR="00102612" w:rsidRPr="008C19EC" w:rsidRDefault="00102612" w:rsidP="00E70624">
            <w:pPr>
              <w:pStyle w:val="ab"/>
              <w:numPr>
                <w:ilvl w:val="2"/>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Note: CSI reconstruction part at the UE can be different comparing to the actual CSI reconstruction part used at the NW. </w:t>
            </w:r>
          </w:p>
          <w:p w14:paraId="04FF46BC"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Option 2b: CQI is calculated using two stage approach, UE derive CQI using </w:t>
            </w:r>
            <w:proofErr w:type="spellStart"/>
            <w:r w:rsidRPr="008C19EC">
              <w:rPr>
                <w:rFonts w:eastAsia="Malgun Gothic"/>
                <w:bCs/>
                <w:i/>
                <w:iCs/>
                <w:szCs w:val="18"/>
              </w:rPr>
              <w:t>precoded</w:t>
            </w:r>
            <w:proofErr w:type="spellEnd"/>
            <w:r w:rsidRPr="008C19EC">
              <w:rPr>
                <w:rFonts w:eastAsia="Malgun Gothic"/>
                <w:bCs/>
                <w:i/>
                <w:iCs/>
                <w:szCs w:val="18"/>
              </w:rPr>
              <w:t xml:space="preserve"> CSI-RS transmitted with a reconstructed precoder.   </w:t>
            </w:r>
          </w:p>
          <w:p w14:paraId="50493C3D" w14:textId="77777777" w:rsidR="00102612" w:rsidRPr="008C19EC"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Other options are not precluded</w:t>
            </w:r>
          </w:p>
          <w:p w14:paraId="2498D4DE" w14:textId="77777777" w:rsidR="00102612" w:rsidRPr="008C19EC"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Note1: feasibility of different options should be evaluated </w:t>
            </w:r>
          </w:p>
          <w:p w14:paraId="162B00EC" w14:textId="77777777" w:rsidR="00102612" w:rsidRPr="008C19EC"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Note2: Gap analyses between the UE side CQI calculation results and the NW side results, as well as the impact on the scheduling performance should be evaluated</w:t>
            </w:r>
          </w:p>
          <w:p w14:paraId="0D9F952A" w14:textId="51766100" w:rsidR="00102612" w:rsidRPr="00102612"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
                <w:bCs/>
                <w:i/>
                <w:iCs/>
                <w:sz w:val="16"/>
                <w:szCs w:val="16"/>
              </w:rPr>
            </w:pPr>
            <w:r w:rsidRPr="008C19EC">
              <w:rPr>
                <w:rFonts w:eastAsia="Malgun Gothic"/>
                <w:bCs/>
                <w:i/>
                <w:iCs/>
                <w:szCs w:val="18"/>
              </w:rPr>
              <w:t>Note3: Complexity of CQI calculation needs to be evaluated, including the computing complexity and potential RS/signaling overhead</w:t>
            </w:r>
          </w:p>
        </w:tc>
      </w:tr>
    </w:tbl>
    <w:p w14:paraId="6F36DC17" w14:textId="47A11DB2" w:rsidR="002F75D7" w:rsidRPr="00807BFF" w:rsidRDefault="00317E21" w:rsidP="00E70624">
      <w:pPr>
        <w:spacing w:beforeLines="50" w:before="120" w:afterLines="50" w:after="120" w:line="360" w:lineRule="auto"/>
        <w:jc w:val="both"/>
        <w:rPr>
          <w:rFonts w:eastAsiaTheme="minorEastAsia"/>
          <w:szCs w:val="20"/>
          <w:lang w:eastAsia="zh-CN"/>
        </w:rPr>
      </w:pPr>
      <w:r w:rsidRPr="00807BFF">
        <w:rPr>
          <w:rFonts w:eastAsiaTheme="minorEastAsia"/>
          <w:szCs w:val="20"/>
          <w:lang w:eastAsia="zh-CN"/>
        </w:rPr>
        <w:t xml:space="preserve">For </w:t>
      </w:r>
      <w:r w:rsidR="005B3DBA" w:rsidRPr="00807BFF">
        <w:rPr>
          <w:rFonts w:eastAsiaTheme="minorEastAsia"/>
          <w:szCs w:val="20"/>
          <w:lang w:eastAsia="zh-CN"/>
        </w:rPr>
        <w:t>option1</w:t>
      </w:r>
      <w:r w:rsidRPr="00807BFF">
        <w:rPr>
          <w:rFonts w:eastAsiaTheme="minorEastAsia"/>
          <w:szCs w:val="20"/>
          <w:lang w:eastAsia="zh-CN"/>
        </w:rPr>
        <w:t xml:space="preserve">, </w:t>
      </w:r>
      <w:r w:rsidR="00883CE9" w:rsidRPr="00807BFF">
        <w:rPr>
          <w:rFonts w:eastAsiaTheme="minorEastAsia"/>
          <w:szCs w:val="20"/>
          <w:lang w:eastAsia="zh-CN"/>
        </w:rPr>
        <w:t xml:space="preserve">the basic assumption is that UE does not have a </w:t>
      </w:r>
      <w:r w:rsidR="002F0FF8" w:rsidRPr="00807BFF">
        <w:rPr>
          <w:rFonts w:eastAsiaTheme="minorEastAsia"/>
          <w:szCs w:val="20"/>
          <w:lang w:eastAsia="zh-CN"/>
        </w:rPr>
        <w:t xml:space="preserve">well-trained </w:t>
      </w:r>
      <w:r w:rsidR="00883CE9" w:rsidRPr="00807BFF">
        <w:rPr>
          <w:rFonts w:eastAsiaTheme="minorEastAsia"/>
          <w:szCs w:val="20"/>
          <w:lang w:eastAsia="zh-CN"/>
        </w:rPr>
        <w:t>decoder</w:t>
      </w:r>
      <w:r w:rsidR="002F0FF8" w:rsidRPr="00807BFF">
        <w:rPr>
          <w:rFonts w:eastAsiaTheme="minorEastAsia"/>
          <w:szCs w:val="20"/>
          <w:lang w:eastAsia="zh-CN"/>
        </w:rPr>
        <w:t xml:space="preserve"> for inference</w:t>
      </w:r>
      <w:r w:rsidR="00883CE9" w:rsidRPr="00807BFF">
        <w:rPr>
          <w:rFonts w:eastAsiaTheme="minorEastAsia"/>
          <w:szCs w:val="20"/>
          <w:lang w:eastAsia="zh-CN"/>
        </w:rPr>
        <w:t xml:space="preserve"> and cannot obtain </w:t>
      </w:r>
      <w:r w:rsidR="007D7E2D" w:rsidRPr="00807BFF">
        <w:rPr>
          <w:rFonts w:eastAsiaTheme="minorEastAsia"/>
          <w:szCs w:val="20"/>
          <w:lang w:eastAsia="zh-CN"/>
        </w:rPr>
        <w:t xml:space="preserve">the </w:t>
      </w:r>
      <w:r w:rsidR="00883CE9" w:rsidRPr="00807BFF">
        <w:rPr>
          <w:rFonts w:eastAsiaTheme="minorEastAsia"/>
          <w:szCs w:val="20"/>
          <w:lang w:eastAsia="zh-CN"/>
        </w:rPr>
        <w:t>accurate output CSI to align with NW</w:t>
      </w:r>
      <w:r w:rsidR="001511F9" w:rsidRPr="00807BFF">
        <w:rPr>
          <w:rFonts w:eastAsiaTheme="minorEastAsia"/>
          <w:szCs w:val="20"/>
          <w:lang w:eastAsia="zh-CN"/>
        </w:rPr>
        <w:t>-</w:t>
      </w:r>
      <w:r w:rsidR="007D7E2D" w:rsidRPr="00807BFF">
        <w:rPr>
          <w:rFonts w:eastAsiaTheme="minorEastAsia"/>
          <w:szCs w:val="20"/>
          <w:lang w:eastAsia="zh-CN"/>
        </w:rPr>
        <w:t>side</w:t>
      </w:r>
      <w:r w:rsidR="001511F9" w:rsidRPr="00807BFF">
        <w:rPr>
          <w:rFonts w:eastAsiaTheme="minorEastAsia"/>
          <w:szCs w:val="20"/>
          <w:lang w:eastAsia="zh-CN"/>
        </w:rPr>
        <w:t xml:space="preserve"> CSI</w:t>
      </w:r>
      <w:r w:rsidR="00883CE9" w:rsidRPr="00807BFF">
        <w:rPr>
          <w:rFonts w:eastAsiaTheme="minorEastAsia"/>
          <w:szCs w:val="20"/>
          <w:lang w:eastAsia="zh-CN"/>
        </w:rPr>
        <w:t xml:space="preserve">. </w:t>
      </w:r>
      <w:r w:rsidR="007D7E2D" w:rsidRPr="00807BFF">
        <w:rPr>
          <w:rFonts w:eastAsiaTheme="minorEastAsia"/>
          <w:szCs w:val="20"/>
          <w:lang w:eastAsia="zh-CN"/>
        </w:rPr>
        <w:t>To handle this problem, d</w:t>
      </w:r>
      <w:r w:rsidR="00883CE9" w:rsidRPr="00807BFF">
        <w:rPr>
          <w:rFonts w:eastAsiaTheme="minorEastAsia"/>
          <w:szCs w:val="20"/>
          <w:lang w:eastAsia="zh-CN"/>
        </w:rPr>
        <w:t xml:space="preserve">ifferent </w:t>
      </w:r>
      <w:r w:rsidR="00135067" w:rsidRPr="00807BFF">
        <w:rPr>
          <w:rFonts w:eastAsiaTheme="minorEastAsia"/>
          <w:szCs w:val="20"/>
          <w:lang w:eastAsia="zh-CN"/>
        </w:rPr>
        <w:t xml:space="preserve">schemes </w:t>
      </w:r>
      <w:r w:rsidR="00062944">
        <w:rPr>
          <w:rFonts w:eastAsiaTheme="minorEastAsia"/>
          <w:szCs w:val="20"/>
          <w:lang w:eastAsia="zh-CN"/>
        </w:rPr>
        <w:t>are proposed</w:t>
      </w:r>
      <w:r w:rsidR="00883CE9" w:rsidRPr="00807BFF">
        <w:rPr>
          <w:rFonts w:eastAsiaTheme="minorEastAsia"/>
          <w:szCs w:val="20"/>
          <w:lang w:eastAsia="zh-CN"/>
        </w:rPr>
        <w:t xml:space="preserve">, e.g. </w:t>
      </w:r>
      <w:r w:rsidR="00883CE9" w:rsidRPr="00807BFF">
        <w:rPr>
          <w:rFonts w:eastAsiaTheme="minorEastAsia"/>
          <w:szCs w:val="20"/>
          <w:lang w:eastAsia="zh-CN"/>
        </w:rPr>
        <w:lastRenderedPageBreak/>
        <w:t xml:space="preserve">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target CSI from realistic channel, </w:t>
      </w:r>
      <w:r w:rsidR="007D7E2D" w:rsidRPr="00807BFF">
        <w:rPr>
          <w:rFonts w:eastAsiaTheme="minorEastAsia"/>
          <w:szCs w:val="20"/>
          <w:lang w:eastAsia="zh-CN"/>
        </w:rPr>
        <w:t xml:space="preserve">or </w:t>
      </w:r>
      <w:r w:rsidR="00883CE9" w:rsidRPr="00807BFF">
        <w:rPr>
          <w:rFonts w:eastAsiaTheme="minorEastAsia"/>
          <w:szCs w:val="20"/>
          <w:lang w:eastAsia="zh-CN"/>
        </w:rPr>
        <w:t xml:space="preserve">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traditional codebook. </w:t>
      </w:r>
    </w:p>
    <w:p w14:paraId="734524B3" w14:textId="77777777" w:rsidR="00FA664C" w:rsidRDefault="00A323FE" w:rsidP="00E70624">
      <w:pPr>
        <w:spacing w:beforeLines="50" w:before="120" w:afterLines="50" w:after="120" w:line="360" w:lineRule="auto"/>
        <w:jc w:val="both"/>
        <w:rPr>
          <w:rFonts w:eastAsiaTheme="minorEastAsia"/>
          <w:szCs w:val="20"/>
          <w:lang w:eastAsia="zh-CN"/>
        </w:rPr>
      </w:pPr>
      <w:r w:rsidRPr="00807BFF">
        <w:rPr>
          <w:rFonts w:eastAsiaTheme="minorEastAsia"/>
          <w:szCs w:val="20"/>
          <w:lang w:eastAsia="zh-CN"/>
        </w:rPr>
        <w:t xml:space="preserve">For option2, the CSI reconstruction </w:t>
      </w:r>
      <w:r w:rsidRPr="00807BFF">
        <w:rPr>
          <w:rFonts w:eastAsiaTheme="minorEastAsia" w:hint="eastAsia"/>
          <w:szCs w:val="20"/>
          <w:lang w:eastAsia="zh-CN"/>
        </w:rPr>
        <w:t>part</w:t>
      </w:r>
      <w:r w:rsidRPr="00807BFF">
        <w:rPr>
          <w:rFonts w:eastAsiaTheme="minorEastAsia"/>
          <w:szCs w:val="20"/>
          <w:lang w:eastAsia="zh-CN"/>
        </w:rPr>
        <w:t xml:space="preserve"> could be used/ should be available on the UE side and there would be no gap betwe</w:t>
      </w:r>
      <w:r w:rsidRPr="0048021C">
        <w:rPr>
          <w:rFonts w:eastAsiaTheme="minorEastAsia"/>
          <w:szCs w:val="20"/>
          <w:lang w:eastAsia="zh-CN"/>
        </w:rPr>
        <w:t xml:space="preserve">en the CQI calculated by UE and the one calculated by NW. </w:t>
      </w:r>
    </w:p>
    <w:p w14:paraId="6CFB635B" w14:textId="797B4677" w:rsidR="00807BFF" w:rsidRDefault="00807BFF" w:rsidP="00E70624">
      <w:pPr>
        <w:spacing w:beforeLines="50" w:before="120" w:afterLines="50" w:after="120" w:line="360" w:lineRule="auto"/>
        <w:jc w:val="both"/>
        <w:rPr>
          <w:rFonts w:eastAsiaTheme="minorEastAsia"/>
          <w:szCs w:val="20"/>
          <w:lang w:eastAsia="zh-CN"/>
        </w:rPr>
      </w:pPr>
      <w:r w:rsidRPr="00807BFF">
        <w:rPr>
          <w:rFonts w:eastAsiaTheme="minorEastAsia"/>
          <w:szCs w:val="20"/>
          <w:lang w:eastAsia="zh-CN"/>
        </w:rPr>
        <w:t>For the listed options</w:t>
      </w:r>
      <w:r w:rsidR="00062944">
        <w:rPr>
          <w:rFonts w:eastAsiaTheme="minorEastAsia"/>
          <w:szCs w:val="20"/>
          <w:lang w:eastAsia="zh-CN"/>
        </w:rPr>
        <w:t>/sub-options</w:t>
      </w:r>
      <w:r w:rsidRPr="00807BFF">
        <w:rPr>
          <w:rFonts w:eastAsiaTheme="minorEastAsia"/>
          <w:szCs w:val="20"/>
          <w:lang w:eastAsia="zh-CN"/>
        </w:rPr>
        <w:t xml:space="preserve">, it is necessary to first verify the feasibility of some solutions. For example, how to compensate for the gap between CSI calculated on the UE and NW sides. In addition, if some compensation operations can be performed, they can also be handed over to the implementation for resolution without the need for standardization. For some schemes, there are significant issues with additional RS and </w:t>
      </w:r>
      <w:r>
        <w:rPr>
          <w:rFonts w:eastAsiaTheme="minorEastAsia"/>
          <w:szCs w:val="20"/>
          <w:lang w:eastAsia="zh-CN"/>
        </w:rPr>
        <w:t xml:space="preserve">extra </w:t>
      </w:r>
      <w:r w:rsidRPr="00807BFF">
        <w:rPr>
          <w:rFonts w:eastAsiaTheme="minorEastAsia"/>
          <w:szCs w:val="20"/>
          <w:lang w:eastAsia="zh-CN"/>
        </w:rPr>
        <w:t xml:space="preserve">signaling overhead, such as using a two-stage method to calculate CQI. In addition, it is also necessary to consider the complexity of each CQI calculation method. Higher complexity will bring additional system burden. For example, when calculating RI, if a method based on traversing different ranks is used to determine the target RI, a highly complex </w:t>
      </w:r>
      <w:r>
        <w:rPr>
          <w:rFonts w:eastAsiaTheme="minorEastAsia"/>
          <w:szCs w:val="20"/>
          <w:lang w:eastAsia="zh-CN"/>
        </w:rPr>
        <w:t>CQI</w:t>
      </w:r>
      <w:r w:rsidRPr="00807BFF">
        <w:rPr>
          <w:rFonts w:eastAsiaTheme="minorEastAsia"/>
          <w:szCs w:val="20"/>
          <w:lang w:eastAsia="zh-CN"/>
        </w:rPr>
        <w:t xml:space="preserve"> calculation scheme will bring huge computational overhead and latency. According to our understanding, if the impact of the different schemes mentioned above on system scheduling is not significant, there is no need to introduce additional complex mechanisms to avoid the impact on CQI determination, </w:t>
      </w:r>
      <w:r>
        <w:rPr>
          <w:rFonts w:eastAsiaTheme="minorEastAsia"/>
          <w:szCs w:val="20"/>
          <w:lang w:eastAsia="zh-CN"/>
        </w:rPr>
        <w:t xml:space="preserve">i.e., </w:t>
      </w:r>
      <w:r w:rsidRPr="00807BFF">
        <w:rPr>
          <w:rFonts w:eastAsiaTheme="minorEastAsia"/>
          <w:szCs w:val="20"/>
          <w:lang w:eastAsia="zh-CN"/>
        </w:rPr>
        <w:t xml:space="preserve">CQI </w:t>
      </w:r>
      <w:r>
        <w:rPr>
          <w:rFonts w:eastAsiaTheme="minorEastAsia"/>
          <w:szCs w:val="20"/>
          <w:lang w:eastAsia="zh-CN"/>
        </w:rPr>
        <w:t>could</w:t>
      </w:r>
      <w:r w:rsidRPr="00807BFF">
        <w:rPr>
          <w:rFonts w:eastAsiaTheme="minorEastAsia"/>
          <w:szCs w:val="20"/>
          <w:lang w:eastAsia="zh-CN"/>
        </w:rPr>
        <w:t xml:space="preserve"> be calculated </w:t>
      </w:r>
      <w:r>
        <w:rPr>
          <w:rFonts w:eastAsiaTheme="minorEastAsia"/>
          <w:szCs w:val="20"/>
          <w:lang w:eastAsia="zh-CN"/>
        </w:rPr>
        <w:t xml:space="preserve">just </w:t>
      </w:r>
      <w:r w:rsidRPr="00807BFF">
        <w:rPr>
          <w:rFonts w:eastAsiaTheme="minorEastAsia"/>
          <w:szCs w:val="20"/>
          <w:lang w:eastAsia="zh-CN"/>
        </w:rPr>
        <w:t xml:space="preserve">based on the target CSI with </w:t>
      </w:r>
      <w:r w:rsidRPr="00FA664C">
        <w:rPr>
          <w:rFonts w:eastAsiaTheme="minorEastAsia"/>
          <w:szCs w:val="20"/>
          <w:lang w:eastAsia="zh-CN"/>
        </w:rPr>
        <w:t xml:space="preserve">realistic </w:t>
      </w:r>
      <w:r w:rsidRPr="00807BFF">
        <w:rPr>
          <w:rFonts w:eastAsiaTheme="minorEastAsia"/>
          <w:szCs w:val="20"/>
          <w:lang w:eastAsia="zh-CN"/>
        </w:rPr>
        <w:t>channel measurements.</w:t>
      </w:r>
    </w:p>
    <w:p w14:paraId="525EA1B9" w14:textId="726AE974" w:rsidR="00EB230A" w:rsidRPr="009B3D86" w:rsidRDefault="00FA664C" w:rsidP="00E70624">
      <w:pPr>
        <w:spacing w:before="50" w:after="50" w:line="360" w:lineRule="auto"/>
        <w:jc w:val="both"/>
        <w:rPr>
          <w:rFonts w:eastAsiaTheme="minorEastAsia"/>
          <w:b/>
          <w:i/>
          <w:szCs w:val="20"/>
          <w:lang w:eastAsia="zh-CN"/>
        </w:rPr>
      </w:pPr>
      <w:r w:rsidRPr="00FA664C">
        <w:rPr>
          <w:rFonts w:eastAsia="Malgun Gothic"/>
          <w:b/>
          <w:bCs/>
          <w:i/>
          <w:iCs/>
          <w:szCs w:val="20"/>
        </w:rPr>
        <w:t xml:space="preserve">Proposal </w:t>
      </w:r>
      <w:r w:rsidR="00D00799">
        <w:rPr>
          <w:rFonts w:eastAsia="Malgun Gothic"/>
          <w:b/>
          <w:bCs/>
          <w:i/>
          <w:iCs/>
          <w:szCs w:val="20"/>
        </w:rPr>
        <w:t>3</w:t>
      </w:r>
      <w:r w:rsidRPr="00FA664C">
        <w:rPr>
          <w:rFonts w:eastAsia="Malgun Gothic"/>
          <w:b/>
          <w:bCs/>
          <w:i/>
          <w:iCs/>
          <w:szCs w:val="20"/>
        </w:rPr>
        <w:t>: CQI should be calculated based on target CSI with realistic channel measurement</w:t>
      </w:r>
    </w:p>
    <w:p w14:paraId="5D3264D3" w14:textId="224A9B39" w:rsidR="00830D9B" w:rsidRPr="0048021C" w:rsidRDefault="00646F88" w:rsidP="00E70624">
      <w:pPr>
        <w:spacing w:beforeLines="50" w:before="120" w:afterLines="50" w:after="120" w:line="360" w:lineRule="auto"/>
        <w:jc w:val="both"/>
        <w:rPr>
          <w:rFonts w:eastAsiaTheme="minorEastAsia"/>
          <w:b/>
          <w:sz w:val="21"/>
          <w:szCs w:val="20"/>
          <w:lang w:eastAsia="zh-CN"/>
        </w:rPr>
      </w:pPr>
      <w:bookmarkStart w:id="6" w:name="_Hlk111040139"/>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 xml:space="preserve">.2.  Input of CSI generation </w:t>
      </w:r>
      <w:r w:rsidR="00797E2F">
        <w:rPr>
          <w:rFonts w:eastAsiaTheme="minorEastAsia" w:hint="eastAsia"/>
          <w:b/>
          <w:sz w:val="21"/>
          <w:szCs w:val="20"/>
          <w:lang w:eastAsia="zh-CN"/>
        </w:rPr>
        <w:t>part</w:t>
      </w:r>
    </w:p>
    <w:p w14:paraId="48B33EA3" w14:textId="030F459B" w:rsidR="004C5281" w:rsidRDefault="00E22B66"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Regarding</w:t>
      </w:r>
      <w:r w:rsidR="004C5281" w:rsidRPr="0048021C">
        <w:rPr>
          <w:rFonts w:eastAsiaTheme="minorEastAsia"/>
          <w:lang w:eastAsia="zh-CN"/>
        </w:rPr>
        <w:t xml:space="preserve"> the input of CSI </w:t>
      </w:r>
      <w:r w:rsidR="00830D9B" w:rsidRPr="0048021C">
        <w:rPr>
          <w:rFonts w:eastAsiaTheme="minorEastAsia"/>
          <w:lang w:eastAsia="zh-CN"/>
        </w:rPr>
        <w:t xml:space="preserve">generation </w:t>
      </w:r>
      <w:r w:rsidR="00B947E0">
        <w:rPr>
          <w:rFonts w:eastAsiaTheme="minorEastAsia"/>
          <w:lang w:eastAsia="zh-CN"/>
        </w:rPr>
        <w:t>part</w:t>
      </w:r>
      <w:r w:rsidR="004C5281" w:rsidRPr="0048021C">
        <w:rPr>
          <w:rFonts w:eastAsiaTheme="minorEastAsia"/>
          <w:lang w:eastAsia="zh-CN"/>
        </w:rPr>
        <w:t xml:space="preserve">, companies have different views on whether the input of CSI compression model needs to be standardized. One proposal is the interface does not need to be defined in 3GPP. For example, if the training </w:t>
      </w:r>
      <w:r w:rsidR="00E23F01" w:rsidRPr="0048021C">
        <w:rPr>
          <w:rFonts w:eastAsiaTheme="minorEastAsia"/>
          <w:lang w:eastAsia="zh-CN"/>
        </w:rPr>
        <w:t>and model</w:t>
      </w:r>
      <w:r w:rsidR="004C5281" w:rsidRPr="0048021C">
        <w:rPr>
          <w:rFonts w:eastAsiaTheme="minorEastAsia"/>
          <w:lang w:eastAsia="zh-CN"/>
        </w:rPr>
        <w:t xml:space="preserve"> delivery are achieved by third parties and transparent to 3GPP, the interface does not need to be defined in 3GPP protocols. Different manufacturers can process the acquired channel information according to their own requirements. The other proposal is to clearly define the model input interface in 3GPP scope, e.g. when a gNB transmits an AI/ML model to a UE, a clear interface </w:t>
      </w:r>
      <w:proofErr w:type="gramStart"/>
      <w:r w:rsidR="004C5281" w:rsidRPr="0048021C">
        <w:rPr>
          <w:rFonts w:eastAsiaTheme="minorEastAsia"/>
          <w:lang w:eastAsia="zh-CN"/>
        </w:rPr>
        <w:t>definition</w:t>
      </w:r>
      <w:r w:rsidR="007D4E3F" w:rsidRPr="0048021C">
        <w:rPr>
          <w:rFonts w:eastAsiaTheme="minorEastAsia"/>
          <w:lang w:eastAsia="zh-CN"/>
        </w:rPr>
        <w:t>(</w:t>
      </w:r>
      <w:proofErr w:type="gramEnd"/>
      <w:r w:rsidR="007D4E3F" w:rsidRPr="0048021C">
        <w:rPr>
          <w:rFonts w:eastAsiaTheme="minorEastAsia"/>
          <w:lang w:eastAsia="zh-CN"/>
        </w:rPr>
        <w:t>e.g. data type, dimension size, input range, normalization/quantification schemes)</w:t>
      </w:r>
      <w:r w:rsidR="004C5281" w:rsidRPr="0048021C">
        <w:rPr>
          <w:rFonts w:eastAsiaTheme="minorEastAsia"/>
          <w:lang w:eastAsia="zh-CN"/>
        </w:rPr>
        <w:t xml:space="preserve"> is conductive to better use of the model. Otherwise, it will be so difficult for the UE to determine which information can be used as the input of the CSI compression model</w:t>
      </w:r>
      <w:r w:rsidR="00E23F01" w:rsidRPr="0048021C">
        <w:rPr>
          <w:rFonts w:eastAsiaTheme="minorEastAsia"/>
          <w:lang w:eastAsia="zh-CN"/>
        </w:rPr>
        <w:t>.</w:t>
      </w:r>
    </w:p>
    <w:p w14:paraId="1F76C171" w14:textId="79835000" w:rsidR="004C5281" w:rsidRPr="0048021C" w:rsidRDefault="003B1281"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From our understanding,</w:t>
      </w:r>
      <w:r w:rsidR="004C5281" w:rsidRPr="0048021C">
        <w:rPr>
          <w:rFonts w:eastAsiaTheme="minorEastAsia"/>
          <w:lang w:eastAsia="zh-CN"/>
        </w:rPr>
        <w:t xml:space="preserve"> </w:t>
      </w:r>
      <w:r w:rsidR="0000036A" w:rsidRPr="00C41FAA">
        <w:rPr>
          <w:rFonts w:eastAsiaTheme="minorEastAsia"/>
          <w:lang w:eastAsia="zh-CN"/>
        </w:rPr>
        <w:t xml:space="preserve">when UE obtains the CSI </w:t>
      </w:r>
      <w:r w:rsidR="00086DCB" w:rsidRPr="00C41FAA">
        <w:rPr>
          <w:rFonts w:eastAsiaTheme="minorEastAsia"/>
          <w:lang w:eastAsia="zh-CN"/>
        </w:rPr>
        <w:t xml:space="preserve">generation part </w:t>
      </w:r>
      <w:r w:rsidR="0000036A" w:rsidRPr="00C41FAA">
        <w:rPr>
          <w:rFonts w:eastAsiaTheme="minorEastAsia"/>
          <w:lang w:eastAsia="zh-CN"/>
        </w:rPr>
        <w:t xml:space="preserve">from NW, </w:t>
      </w:r>
      <w:r w:rsidR="004C5281" w:rsidRPr="0048021C">
        <w:rPr>
          <w:rFonts w:eastAsiaTheme="minorEastAsia"/>
          <w:lang w:eastAsia="zh-CN"/>
        </w:rPr>
        <w:t>a clear interface definition is required. The only difference is whether this definition is determined outside 3GPP or within the 3GPP protocol. For the first one, it can be considered as a kind of hypothesis that does not need too much 3GPP protocol supports. For the second one, it is necessary to study whether some corresponding standardization works will be required for the interface description and indication, e.g. content and configuration.</w:t>
      </w:r>
    </w:p>
    <w:p w14:paraId="6119B15D" w14:textId="1052876A" w:rsidR="00693C0E" w:rsidRPr="0048021C" w:rsidRDefault="00926CEB" w:rsidP="00E70624">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D00799">
        <w:rPr>
          <w:rFonts w:eastAsiaTheme="minorEastAsia"/>
          <w:b/>
          <w:i/>
          <w:lang w:eastAsia="zh-CN"/>
        </w:rPr>
        <w:t>4</w:t>
      </w:r>
      <w:r w:rsidRPr="0048021C">
        <w:rPr>
          <w:rFonts w:eastAsiaTheme="minorEastAsia"/>
          <w:b/>
          <w:i/>
          <w:lang w:eastAsia="zh-CN"/>
        </w:rPr>
        <w:t xml:space="preserve">: Regarding the CSI input, </w:t>
      </w:r>
    </w:p>
    <w:p w14:paraId="5504917E" w14:textId="59903856" w:rsidR="00926CEB" w:rsidRPr="0048021C" w:rsidRDefault="00926CEB" w:rsidP="00E70624">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sidRPr="00086DCB" w:rsidDel="00086DCB">
        <w:rPr>
          <w:rFonts w:eastAsiaTheme="minorEastAsia"/>
          <w:b/>
          <w:i/>
          <w:lang w:eastAsia="zh-CN"/>
        </w:rPr>
        <w:t xml:space="preserve"> </w:t>
      </w:r>
      <w:r w:rsidRPr="0048021C">
        <w:rPr>
          <w:rFonts w:eastAsiaTheme="minorEastAsia"/>
          <w:b/>
          <w:i/>
          <w:lang w:eastAsia="zh-CN"/>
        </w:rPr>
        <w:t xml:space="preserve">from NW in a </w:t>
      </w:r>
      <w:r w:rsidR="00497B4B" w:rsidRPr="0048021C">
        <w:rPr>
          <w:rFonts w:eastAsiaTheme="minorEastAsia"/>
          <w:b/>
          <w:i/>
          <w:lang w:eastAsia="zh-CN"/>
        </w:rPr>
        <w:t xml:space="preserve">3GPP </w:t>
      </w:r>
      <w:r w:rsidRPr="0048021C">
        <w:rPr>
          <w:rFonts w:eastAsiaTheme="minorEastAsia"/>
          <w:b/>
          <w:i/>
          <w:lang w:eastAsia="zh-CN"/>
        </w:rPr>
        <w:t>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00797E2F"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sidR="00086DCB">
        <w:rPr>
          <w:rFonts w:eastAsiaTheme="minorEastAsia"/>
          <w:b/>
          <w:i/>
          <w:lang w:eastAsia="zh-CN"/>
        </w:rPr>
        <w:t xml:space="preserve">CSI </w:t>
      </w:r>
      <w:r w:rsidR="00086DCB" w:rsidRPr="00086DCB">
        <w:rPr>
          <w:rFonts w:eastAsiaTheme="minorEastAsia"/>
          <w:b/>
          <w:i/>
          <w:lang w:eastAsia="zh-CN"/>
        </w:rPr>
        <w:t>generation part</w:t>
      </w:r>
      <w:r w:rsidR="007D4E3F" w:rsidRPr="0048021C">
        <w:rPr>
          <w:rFonts w:eastAsiaTheme="minorEastAsia"/>
          <w:b/>
          <w:i/>
          <w:lang w:eastAsia="zh-CN"/>
        </w:rPr>
        <w:t>, e.g. data type, dimension size, normalization/quantification schemes.</w:t>
      </w:r>
    </w:p>
    <w:p w14:paraId="19DB8586" w14:textId="0CCE2C16" w:rsidR="00926CEB" w:rsidRPr="0048021C" w:rsidRDefault="00926CEB" w:rsidP="00E70624">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Pr>
          <w:rFonts w:eastAsiaTheme="minorEastAsia"/>
          <w:b/>
          <w:i/>
          <w:lang w:eastAsia="zh-CN"/>
        </w:rPr>
        <w:t xml:space="preserve"> </w:t>
      </w:r>
      <w:r w:rsidRPr="0048021C">
        <w:rPr>
          <w:rFonts w:eastAsiaTheme="minorEastAsia"/>
          <w:b/>
          <w:i/>
          <w:lang w:eastAsia="zh-CN"/>
        </w:rPr>
        <w:t>in a</w:t>
      </w:r>
      <w:r w:rsidR="00497B4B" w:rsidRPr="0048021C">
        <w:rPr>
          <w:rFonts w:eastAsiaTheme="minorEastAsia"/>
          <w:b/>
          <w:i/>
          <w:lang w:eastAsia="zh-CN"/>
        </w:rPr>
        <w:t xml:space="preserve"> 3GPP</w:t>
      </w:r>
      <w:r w:rsidRPr="0048021C">
        <w:rPr>
          <w:rFonts w:eastAsiaTheme="minorEastAsia"/>
          <w:b/>
          <w:i/>
          <w:lang w:eastAsia="zh-CN"/>
        </w:rPr>
        <w:t xml:space="preserve"> transparent way, no need to indicate the input interface through 3GPP protocols</w:t>
      </w:r>
    </w:p>
    <w:bookmarkEnd w:id="6"/>
    <w:p w14:paraId="040C4D03" w14:textId="67DE21FE" w:rsidR="00830D9B" w:rsidRPr="0048021C" w:rsidRDefault="00646F88" w:rsidP="00E70624">
      <w:pPr>
        <w:spacing w:beforeLines="50" w:before="120" w:afterLines="50" w:after="120" w:line="360" w:lineRule="auto"/>
        <w:jc w:val="both"/>
        <w:rPr>
          <w:rFonts w:eastAsiaTheme="minorEastAsia"/>
          <w:b/>
          <w:sz w:val="21"/>
          <w:szCs w:val="20"/>
          <w:lang w:eastAsia="zh-CN"/>
        </w:rPr>
      </w:pPr>
      <w:r w:rsidRPr="0048021C">
        <w:rPr>
          <w:rFonts w:eastAsiaTheme="minorEastAsia"/>
          <w:b/>
          <w:sz w:val="21"/>
          <w:szCs w:val="20"/>
          <w:lang w:eastAsia="zh-CN"/>
        </w:rPr>
        <w:lastRenderedPageBreak/>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w:t>
      </w:r>
      <w:r w:rsidR="009B3D86">
        <w:rPr>
          <w:rFonts w:eastAsiaTheme="minorEastAsia"/>
          <w:b/>
          <w:sz w:val="21"/>
          <w:szCs w:val="20"/>
          <w:lang w:eastAsia="zh-CN"/>
        </w:rPr>
        <w:t>3</w:t>
      </w:r>
      <w:r w:rsidR="00830D9B" w:rsidRPr="0048021C">
        <w:rPr>
          <w:rFonts w:eastAsiaTheme="minorEastAsia"/>
          <w:b/>
          <w:sz w:val="21"/>
          <w:szCs w:val="20"/>
          <w:lang w:eastAsia="zh-CN"/>
        </w:rPr>
        <w:t>.  Quantization</w:t>
      </w:r>
    </w:p>
    <w:p w14:paraId="726A2A06" w14:textId="4493E437" w:rsidR="00955E1A" w:rsidRPr="0048021C" w:rsidRDefault="00E021C6" w:rsidP="00E70624">
      <w:pPr>
        <w:spacing w:beforeLines="50" w:before="120" w:afterLines="50" w:after="120" w:line="360" w:lineRule="auto"/>
        <w:jc w:val="both"/>
        <w:rPr>
          <w:rFonts w:eastAsia="宋体"/>
          <w:lang w:eastAsia="zh-CN"/>
        </w:rPr>
      </w:pPr>
      <w:r w:rsidRPr="0048021C">
        <w:rPr>
          <w:rFonts w:eastAsiaTheme="minorEastAsia"/>
          <w:lang w:eastAsia="zh-CN"/>
        </w:rPr>
        <w:t>For quantization, a basic principle is t</w:t>
      </w:r>
      <w:r w:rsidR="00085D30" w:rsidRPr="0048021C">
        <w:rPr>
          <w:lang w:eastAsia="zh-CN"/>
        </w:rPr>
        <w:t xml:space="preserve">he quantization/dequantization method should be aligned between UE and </w:t>
      </w:r>
      <w:r w:rsidR="00775A56" w:rsidRPr="0048021C">
        <w:rPr>
          <w:lang w:eastAsia="zh-CN"/>
        </w:rPr>
        <w:t>NW</w:t>
      </w:r>
      <w:r w:rsidR="00085D30" w:rsidRPr="0048021C">
        <w:rPr>
          <w:rFonts w:eastAsia="宋体"/>
          <w:lang w:eastAsia="zh-CN"/>
        </w:rPr>
        <w:t>.</w:t>
      </w:r>
    </w:p>
    <w:p w14:paraId="526CA73F" w14:textId="329EE576" w:rsidR="00E021C6" w:rsidRDefault="00E021C6" w:rsidP="00E70624">
      <w:pPr>
        <w:spacing w:beforeLines="50" w:before="120" w:afterLines="50" w:after="120" w:line="360" w:lineRule="auto"/>
        <w:jc w:val="both"/>
        <w:rPr>
          <w:lang w:eastAsia="zh-CN"/>
        </w:rPr>
      </w:pPr>
      <w:r w:rsidRPr="0048021C">
        <w:rPr>
          <w:lang w:eastAsia="zh-CN"/>
        </w:rPr>
        <w:t xml:space="preserve">From our understanding, </w:t>
      </w:r>
      <w:r w:rsidR="00775A56" w:rsidRPr="0048021C">
        <w:rPr>
          <w:lang w:eastAsia="zh-CN"/>
        </w:rPr>
        <w:t xml:space="preserve">at least </w:t>
      </w:r>
      <w:r w:rsidR="00F44383" w:rsidRPr="0048021C">
        <w:rPr>
          <w:lang w:eastAsia="zh-CN"/>
        </w:rPr>
        <w:t xml:space="preserve">two factors </w:t>
      </w:r>
      <w:r w:rsidRPr="0048021C">
        <w:rPr>
          <w:lang w:eastAsia="zh-CN"/>
        </w:rPr>
        <w:t>need to be addressed</w:t>
      </w:r>
      <w:r w:rsidR="00F44383" w:rsidRPr="0048021C">
        <w:rPr>
          <w:lang w:eastAsia="zh-CN"/>
        </w:rPr>
        <w:t xml:space="preserve">. One is whether the quantitative function </w:t>
      </w:r>
      <w:r w:rsidRPr="0048021C">
        <w:rPr>
          <w:lang w:eastAsia="zh-CN"/>
        </w:rPr>
        <w:t xml:space="preserve">is involved </w:t>
      </w:r>
      <w:r w:rsidR="00F44383" w:rsidRPr="0048021C">
        <w:rPr>
          <w:lang w:eastAsia="zh-CN"/>
        </w:rPr>
        <w:t>in the model training</w:t>
      </w:r>
      <w:r w:rsidR="00775A56" w:rsidRPr="0048021C">
        <w:rPr>
          <w:lang w:eastAsia="zh-CN"/>
        </w:rPr>
        <w:t xml:space="preserve"> process</w:t>
      </w:r>
      <w:r w:rsidR="00234EBB" w:rsidRPr="0048021C">
        <w:rPr>
          <w:lang w:eastAsia="zh-CN"/>
        </w:rPr>
        <w:t xml:space="preserve">. In the </w:t>
      </w:r>
      <w:r w:rsidR="00AC3BF4" w:rsidRPr="00AC3BF4">
        <w:rPr>
          <w:lang w:eastAsia="zh-CN"/>
        </w:rPr>
        <w:t xml:space="preserve">previous </w:t>
      </w:r>
      <w:r w:rsidR="00234EBB" w:rsidRPr="0048021C">
        <w:rPr>
          <w:lang w:eastAsia="zh-CN"/>
        </w:rPr>
        <w:t>meeting, three cases have been agreed for further discussion, including,</w:t>
      </w:r>
      <w:r w:rsidR="00F44383" w:rsidRPr="0048021C">
        <w:rPr>
          <w:lang w:eastAsia="zh-CN"/>
        </w:rPr>
        <w:t xml:space="preserve"> </w:t>
      </w:r>
    </w:p>
    <w:p w14:paraId="7627AB3E" w14:textId="77777777" w:rsidR="00FC6233" w:rsidRPr="0048021C" w:rsidRDefault="00FC6233"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Cs/>
          <w:szCs w:val="20"/>
        </w:rPr>
      </w:pPr>
      <w:r w:rsidRPr="0048021C">
        <w:rPr>
          <w:bCs/>
          <w:szCs w:val="20"/>
        </w:rPr>
        <w:t>Case 1: Quantization non-aware training, where the float-format variables are directly passed from CSI generation part to CSI reconstruction part during the training</w:t>
      </w:r>
    </w:p>
    <w:p w14:paraId="3BE60FA7" w14:textId="77777777" w:rsidR="00FC6233" w:rsidRPr="0048021C" w:rsidRDefault="00FC6233"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Cs/>
          <w:szCs w:val="20"/>
        </w:rPr>
      </w:pPr>
      <w:r w:rsidRPr="0048021C">
        <w:rPr>
          <w:bCs/>
          <w:szCs w:val="20"/>
        </w:rPr>
        <w:t>Case 2-1: Fixed/pre-configured quantization method/parameters are applied during the training phase; the same quantization codebook is applied for the inference phase</w:t>
      </w:r>
    </w:p>
    <w:p w14:paraId="29672D6F" w14:textId="77777777" w:rsidR="00FC6233" w:rsidRPr="0048021C" w:rsidRDefault="00FC6233"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Cs/>
          <w:szCs w:val="20"/>
        </w:rPr>
      </w:pPr>
      <w:r w:rsidRPr="0048021C">
        <w:rPr>
          <w:bCs/>
          <w:szCs w:val="20"/>
        </w:rPr>
        <w:t>Case 2-2: The quantization method/parameters are updated in together with the AI/ML models during the training; when training is finished, the final quantization codebook is applied for the inference phase</w:t>
      </w:r>
    </w:p>
    <w:p w14:paraId="66D8051C" w14:textId="77777777" w:rsidR="00234EBB" w:rsidRPr="0048021C" w:rsidRDefault="00955E1A" w:rsidP="00E70624">
      <w:pPr>
        <w:spacing w:beforeLines="50" w:before="120" w:afterLines="50" w:after="120" w:line="360" w:lineRule="auto"/>
        <w:jc w:val="both"/>
        <w:rPr>
          <w:rFonts w:eastAsiaTheme="minorEastAsia"/>
          <w:lang w:eastAsia="zh-CN"/>
        </w:rPr>
      </w:pPr>
      <w:r w:rsidRPr="0048021C">
        <w:rPr>
          <w:rFonts w:eastAsiaTheme="minorEastAsia"/>
          <w:lang w:eastAsia="zh-CN"/>
        </w:rPr>
        <w:t xml:space="preserve">Case </w:t>
      </w:r>
      <w:r w:rsidR="00E85520" w:rsidRPr="0048021C">
        <w:rPr>
          <w:rFonts w:eastAsiaTheme="minorEastAsia"/>
          <w:lang w:eastAsia="zh-CN"/>
        </w:rPr>
        <w:t>1</w:t>
      </w:r>
      <w:r w:rsidR="003021A5" w:rsidRPr="0048021C">
        <w:rPr>
          <w:rFonts w:eastAsiaTheme="minorEastAsia"/>
          <w:lang w:eastAsia="zh-CN"/>
        </w:rPr>
        <w:t xml:space="preserve"> is a basic solution in which the quantization</w:t>
      </w:r>
      <w:r w:rsidR="00E81A2A" w:rsidRPr="0048021C">
        <w:rPr>
          <w:rFonts w:eastAsiaTheme="minorEastAsia"/>
          <w:lang w:eastAsia="zh-CN"/>
        </w:rPr>
        <w:t>/dequantization</w:t>
      </w:r>
      <w:r w:rsidR="003021A5" w:rsidRPr="0048021C">
        <w:rPr>
          <w:rFonts w:eastAsiaTheme="minorEastAsia"/>
          <w:lang w:eastAsia="zh-CN"/>
        </w:rPr>
        <w:t xml:space="preserve"> module can be added after </w:t>
      </w:r>
      <w:r w:rsidR="00037F2C" w:rsidRPr="0048021C">
        <w:rPr>
          <w:rFonts w:eastAsiaTheme="minorEastAsia"/>
          <w:lang w:eastAsia="zh-CN"/>
        </w:rPr>
        <w:t>the</w:t>
      </w:r>
      <w:r w:rsidR="003021A5" w:rsidRPr="0048021C">
        <w:rPr>
          <w:rFonts w:eastAsiaTheme="minorEastAsia"/>
          <w:lang w:eastAsia="zh-CN"/>
        </w:rPr>
        <w:t xml:space="preserve"> training</w:t>
      </w:r>
      <w:r w:rsidR="00037F2C" w:rsidRPr="0048021C">
        <w:rPr>
          <w:rFonts w:eastAsiaTheme="minorEastAsia"/>
          <w:lang w:eastAsia="zh-CN"/>
        </w:rPr>
        <w:t xml:space="preserve"> procedure</w:t>
      </w:r>
      <w:r w:rsidR="003021A5" w:rsidRPr="0048021C">
        <w:rPr>
          <w:rFonts w:eastAsia="宋体"/>
          <w:lang w:eastAsia="zh-CN"/>
        </w:rPr>
        <w:t>.</w:t>
      </w:r>
      <w:r w:rsidR="003021A5" w:rsidRPr="0048021C">
        <w:rPr>
          <w:rFonts w:eastAsiaTheme="minorEastAsia"/>
          <w:lang w:eastAsia="zh-CN"/>
        </w:rPr>
        <w:t xml:space="preserve"> </w:t>
      </w:r>
    </w:p>
    <w:p w14:paraId="0123E08A" w14:textId="72DDD016" w:rsidR="00234EBB" w:rsidRPr="0048021C" w:rsidRDefault="003021A5" w:rsidP="00E70624">
      <w:pPr>
        <w:spacing w:beforeLines="50" w:before="120" w:afterLines="50" w:after="120" w:line="360" w:lineRule="auto"/>
        <w:jc w:val="both"/>
        <w:rPr>
          <w:rFonts w:eastAsiaTheme="minorEastAsia"/>
          <w:lang w:eastAsia="zh-CN"/>
        </w:rPr>
      </w:pPr>
      <w:r w:rsidRPr="0048021C">
        <w:rPr>
          <w:rFonts w:eastAsiaTheme="minorEastAsia"/>
          <w:lang w:eastAsia="zh-CN"/>
        </w:rPr>
        <w:t>For</w:t>
      </w:r>
      <w:r w:rsidR="00E85520" w:rsidRPr="0048021C">
        <w:rPr>
          <w:rFonts w:eastAsiaTheme="minorEastAsia"/>
          <w:lang w:eastAsia="zh-CN"/>
        </w:rPr>
        <w:t xml:space="preserve"> </w:t>
      </w:r>
      <w:r w:rsidR="00596047" w:rsidRPr="0048021C">
        <w:rPr>
          <w:rFonts w:eastAsiaTheme="minorEastAsia"/>
          <w:lang w:eastAsia="zh-CN"/>
        </w:rPr>
        <w:t xml:space="preserve">case </w:t>
      </w:r>
      <w:r w:rsidR="00E85520" w:rsidRPr="0048021C">
        <w:rPr>
          <w:rFonts w:eastAsiaTheme="minorEastAsia"/>
          <w:lang w:eastAsia="zh-CN"/>
        </w:rPr>
        <w:t>2</w:t>
      </w:r>
      <w:r w:rsidR="00234EBB" w:rsidRPr="0048021C">
        <w:rPr>
          <w:rFonts w:eastAsiaTheme="minorEastAsia"/>
          <w:lang w:eastAsia="zh-CN"/>
        </w:rPr>
        <w:t>-1</w:t>
      </w:r>
      <w:r w:rsidR="00E85520"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but the </w:t>
      </w:r>
      <w:r w:rsidR="00234EBB" w:rsidRPr="0048021C">
        <w:rPr>
          <w:rFonts w:eastAsiaTheme="minorEastAsia"/>
          <w:lang w:eastAsia="zh-CN"/>
        </w:rPr>
        <w:t>quantization</w:t>
      </w:r>
      <w:r w:rsidR="00234EBB" w:rsidRPr="0048021C">
        <w:rPr>
          <w:lang w:eastAsia="zh-CN"/>
        </w:rPr>
        <w:t xml:space="preserve"> module itself does not need </w:t>
      </w:r>
      <w:r w:rsidR="000A00FA" w:rsidRPr="0048021C">
        <w:rPr>
          <w:lang w:eastAsia="zh-CN"/>
        </w:rPr>
        <w:t xml:space="preserve">to be </w:t>
      </w:r>
      <w:r w:rsidR="00234EBB" w:rsidRPr="0048021C">
        <w:rPr>
          <w:lang w:eastAsia="zh-CN"/>
        </w:rPr>
        <w:t>train</w:t>
      </w:r>
      <w:r w:rsidR="000A00FA" w:rsidRPr="0048021C">
        <w:rPr>
          <w:lang w:eastAsia="zh-CN"/>
        </w:rPr>
        <w:t xml:space="preserve">ed or </w:t>
      </w:r>
      <w:r w:rsidR="00234EBB" w:rsidRPr="0048021C">
        <w:rPr>
          <w:lang w:eastAsia="zh-CN"/>
        </w:rPr>
        <w:t>updat</w:t>
      </w:r>
      <w:r w:rsidR="000A00FA" w:rsidRPr="0048021C">
        <w:rPr>
          <w:lang w:eastAsia="zh-CN"/>
        </w:rPr>
        <w:t>ed</w:t>
      </w:r>
      <w:r w:rsidR="00234EBB" w:rsidRPr="0048021C">
        <w:rPr>
          <w:rFonts w:eastAsiaTheme="minorEastAsia"/>
          <w:lang w:eastAsia="zh-CN"/>
        </w:rPr>
        <w:t xml:space="preserve">, </w:t>
      </w:r>
      <w:r w:rsidR="00E021C6" w:rsidRPr="0048021C">
        <w:rPr>
          <w:rFonts w:eastAsiaTheme="minorEastAsia"/>
          <w:lang w:eastAsia="zh-CN"/>
        </w:rPr>
        <w:t>e.g. a fixed scalar quantization</w:t>
      </w:r>
      <w:r w:rsidR="00E81A2A" w:rsidRPr="0048021C">
        <w:rPr>
          <w:rFonts w:eastAsiaTheme="minorEastAsia"/>
          <w:lang w:eastAsia="zh-CN"/>
        </w:rPr>
        <w:t>/dequantization</w:t>
      </w:r>
      <w:r w:rsidR="00E021C6" w:rsidRPr="0048021C">
        <w:rPr>
          <w:rFonts w:eastAsiaTheme="minorEastAsia"/>
          <w:lang w:eastAsia="zh-CN"/>
        </w:rPr>
        <w:t xml:space="preserve"> scheme </w:t>
      </w:r>
      <w:r w:rsidR="00037F2C" w:rsidRPr="0048021C">
        <w:rPr>
          <w:rFonts w:eastAsiaTheme="minorEastAsia"/>
          <w:lang w:eastAsia="zh-CN"/>
        </w:rPr>
        <w:t>is utilized</w:t>
      </w:r>
      <w:r w:rsidR="00234EBB"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T</w:t>
      </w:r>
      <w:r w:rsidR="00E021C6" w:rsidRPr="0048021C">
        <w:rPr>
          <w:rFonts w:eastAsiaTheme="minorEastAsia"/>
          <w:lang w:eastAsia="zh-CN"/>
        </w:rPr>
        <w:t xml:space="preserve">he advantage is </w:t>
      </w:r>
      <w:r w:rsidR="00037F2C" w:rsidRPr="0048021C">
        <w:rPr>
          <w:rFonts w:eastAsiaTheme="minorEastAsia"/>
          <w:lang w:eastAsia="zh-CN"/>
        </w:rPr>
        <w:t xml:space="preserve">that </w:t>
      </w:r>
      <w:r w:rsidR="00E021C6" w:rsidRPr="0048021C">
        <w:rPr>
          <w:rFonts w:eastAsiaTheme="minorEastAsia"/>
          <w:lang w:eastAsia="zh-CN"/>
        </w:rPr>
        <w:t>the impact of quantization</w:t>
      </w:r>
      <w:r w:rsidR="00E81A2A" w:rsidRPr="0048021C">
        <w:rPr>
          <w:rFonts w:eastAsiaTheme="minorEastAsia"/>
          <w:lang w:eastAsia="zh-CN"/>
        </w:rPr>
        <w:t>/dequantization</w:t>
      </w:r>
      <w:r w:rsidR="00E021C6" w:rsidRPr="0048021C">
        <w:rPr>
          <w:rFonts w:eastAsiaTheme="minorEastAsia"/>
          <w:lang w:eastAsia="zh-CN"/>
        </w:rPr>
        <w:t xml:space="preserve"> has been </w:t>
      </w:r>
      <w:r w:rsidR="000A00FA" w:rsidRPr="0048021C">
        <w:rPr>
          <w:rFonts w:eastAsiaTheme="minorEastAsia"/>
          <w:lang w:eastAsia="zh-CN"/>
        </w:rPr>
        <w:t>considered</w:t>
      </w:r>
      <w:r w:rsidR="00E021C6" w:rsidRPr="0048021C">
        <w:rPr>
          <w:rFonts w:eastAsiaTheme="minorEastAsia"/>
          <w:lang w:eastAsia="zh-CN"/>
        </w:rPr>
        <w:t xml:space="preserve"> when training </w:t>
      </w:r>
      <w:r w:rsidR="00037F2C" w:rsidRPr="0048021C">
        <w:rPr>
          <w:rFonts w:eastAsiaTheme="minorEastAsia"/>
          <w:lang w:eastAsia="zh-CN"/>
        </w:rPr>
        <w:t xml:space="preserve">a </w:t>
      </w:r>
      <w:r w:rsidR="00E021C6" w:rsidRPr="0048021C">
        <w:rPr>
          <w:rFonts w:eastAsiaTheme="minorEastAsia"/>
          <w:lang w:eastAsia="zh-CN"/>
        </w:rPr>
        <w:t>CSI</w:t>
      </w:r>
      <w:r w:rsidR="00037F2C" w:rsidRPr="0048021C">
        <w:rPr>
          <w:rFonts w:eastAsiaTheme="minorEastAsia"/>
          <w:lang w:eastAsia="zh-CN"/>
        </w:rPr>
        <w:t xml:space="preserve"> </w:t>
      </w:r>
      <w:r w:rsidR="00E021C6" w:rsidRPr="0048021C">
        <w:rPr>
          <w:rFonts w:eastAsiaTheme="minorEastAsia"/>
          <w:lang w:eastAsia="zh-CN"/>
        </w:rPr>
        <w:t xml:space="preserve">encoder and </w:t>
      </w:r>
      <w:r w:rsidR="00037F2C" w:rsidRPr="0048021C">
        <w:rPr>
          <w:rFonts w:eastAsiaTheme="minorEastAsia"/>
          <w:lang w:eastAsia="zh-CN"/>
        </w:rPr>
        <w:t xml:space="preserve">a corresponding </w:t>
      </w:r>
      <w:r w:rsidR="00E021C6" w:rsidRPr="0048021C">
        <w:rPr>
          <w:rFonts w:eastAsiaTheme="minorEastAsia"/>
          <w:lang w:eastAsia="zh-CN"/>
        </w:rPr>
        <w:t>decoder</w:t>
      </w:r>
      <w:r w:rsidR="00037F2C" w:rsidRPr="0048021C">
        <w:rPr>
          <w:rFonts w:eastAsiaTheme="minorEastAsia"/>
          <w:lang w:eastAsia="zh-CN"/>
        </w:rPr>
        <w:t xml:space="preserve">, so that better CSI compression and recovery performance can be expected from the training results. </w:t>
      </w:r>
    </w:p>
    <w:p w14:paraId="06881997" w14:textId="51B0AD0D" w:rsidR="009C23AC" w:rsidRPr="0048021C" w:rsidRDefault="00E85520" w:rsidP="00E70624">
      <w:pPr>
        <w:spacing w:beforeLines="50" w:before="120" w:afterLines="50" w:after="120" w:line="360" w:lineRule="auto"/>
        <w:jc w:val="both"/>
        <w:rPr>
          <w:rFonts w:eastAsiaTheme="minorEastAsia"/>
          <w:lang w:eastAsia="zh-CN"/>
        </w:rPr>
      </w:pPr>
      <w:r w:rsidRPr="0048021C">
        <w:rPr>
          <w:rFonts w:eastAsiaTheme="minorEastAsia"/>
          <w:lang w:eastAsia="zh-CN"/>
        </w:rPr>
        <w:t xml:space="preserve">For </w:t>
      </w:r>
      <w:r w:rsidR="00596047" w:rsidRPr="0048021C">
        <w:rPr>
          <w:rFonts w:eastAsiaTheme="minorEastAsia"/>
          <w:lang w:eastAsia="zh-CN"/>
        </w:rPr>
        <w:t xml:space="preserve">case </w:t>
      </w:r>
      <w:r w:rsidR="00234EBB" w:rsidRPr="0048021C">
        <w:rPr>
          <w:rFonts w:eastAsiaTheme="minorEastAsia"/>
          <w:lang w:eastAsia="zh-CN"/>
        </w:rPr>
        <w:t>2-2</w:t>
      </w:r>
      <w:r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and the </w:t>
      </w:r>
      <w:r w:rsidR="00234EBB" w:rsidRPr="0048021C">
        <w:rPr>
          <w:rFonts w:eastAsiaTheme="minorEastAsia"/>
          <w:lang w:eastAsia="zh-CN"/>
        </w:rPr>
        <w:t>quantization</w:t>
      </w:r>
      <w:r w:rsidR="00234EBB" w:rsidRPr="0048021C">
        <w:rPr>
          <w:lang w:eastAsia="zh-CN"/>
        </w:rPr>
        <w:t xml:space="preserve"> module itself also needs training and updating during the CSI model training process</w:t>
      </w:r>
      <w:r w:rsidR="00234EBB" w:rsidRPr="0048021C">
        <w:rPr>
          <w:rFonts w:eastAsiaTheme="minorEastAsia"/>
          <w:lang w:eastAsia="zh-CN"/>
        </w:rPr>
        <w:t xml:space="preserve">, </w:t>
      </w:r>
      <w:r w:rsidRPr="0048021C">
        <w:rPr>
          <w:rFonts w:eastAsiaTheme="minorEastAsia"/>
          <w:lang w:eastAsia="zh-CN"/>
        </w:rPr>
        <w:t>e.g. a</w:t>
      </w:r>
      <w:r w:rsidR="00E021C6" w:rsidRPr="0048021C">
        <w:rPr>
          <w:rFonts w:eastAsiaTheme="minorEastAsia"/>
          <w:lang w:eastAsia="zh-CN"/>
        </w:rPr>
        <w:t xml:space="preserve"> trainable vector quantization</w:t>
      </w:r>
      <w:r w:rsidR="00E81A2A" w:rsidRPr="0048021C">
        <w:rPr>
          <w:rFonts w:eastAsiaTheme="minorEastAsia"/>
          <w:lang w:eastAsia="zh-CN"/>
        </w:rPr>
        <w:t>/dequantization</w:t>
      </w:r>
      <w:r w:rsidR="00E021C6" w:rsidRPr="0048021C">
        <w:rPr>
          <w:rFonts w:eastAsiaTheme="minorEastAsia"/>
          <w:lang w:eastAsia="zh-CN"/>
        </w:rPr>
        <w:t xml:space="preserve"> scheme is embedded into </w:t>
      </w:r>
      <w:r w:rsidR="00037F2C" w:rsidRPr="0048021C">
        <w:rPr>
          <w:rFonts w:eastAsiaTheme="minorEastAsia"/>
          <w:lang w:eastAsia="zh-CN"/>
        </w:rPr>
        <w:t>the</w:t>
      </w:r>
      <w:r w:rsidR="00E021C6" w:rsidRPr="0048021C">
        <w:rPr>
          <w:rFonts w:eastAsiaTheme="minorEastAsia"/>
          <w:lang w:eastAsia="zh-CN"/>
        </w:rPr>
        <w:t xml:space="preserve"> CSI </w:t>
      </w:r>
      <w:r w:rsidR="00037F2C" w:rsidRPr="0048021C">
        <w:rPr>
          <w:rFonts w:eastAsiaTheme="minorEastAsia"/>
          <w:lang w:eastAsia="zh-CN"/>
        </w:rPr>
        <w:t>model</w:t>
      </w:r>
      <w:r w:rsidR="00E021C6" w:rsidRPr="0048021C">
        <w:rPr>
          <w:rFonts w:eastAsiaTheme="minorEastAsia"/>
          <w:lang w:eastAsia="zh-CN"/>
        </w:rPr>
        <w:t xml:space="preserve">, </w:t>
      </w:r>
      <w:r w:rsidR="009C23AC" w:rsidRPr="0048021C">
        <w:rPr>
          <w:rFonts w:eastAsiaTheme="minorEastAsia"/>
          <w:lang w:eastAsia="zh-CN"/>
        </w:rPr>
        <w:t>it can make the quantization</w:t>
      </w:r>
      <w:r w:rsidR="00E81A2A" w:rsidRPr="0048021C">
        <w:rPr>
          <w:rFonts w:eastAsiaTheme="minorEastAsia"/>
          <w:lang w:eastAsia="zh-CN"/>
        </w:rPr>
        <w:t>/dequantization</w:t>
      </w:r>
      <w:r w:rsidR="009C23AC" w:rsidRPr="0048021C">
        <w:rPr>
          <w:rFonts w:eastAsiaTheme="minorEastAsia"/>
          <w:lang w:eastAsia="zh-CN"/>
        </w:rPr>
        <w:t xml:space="preserve"> scheme better match the CSI data to be quantified and the CSI model to be used.</w:t>
      </w:r>
    </w:p>
    <w:p w14:paraId="4E5879D3" w14:textId="33C37215" w:rsidR="002D715C" w:rsidRDefault="00234EBB" w:rsidP="00E70624">
      <w:pPr>
        <w:spacing w:beforeLines="50" w:before="120" w:afterLines="50" w:after="120" w:line="360" w:lineRule="auto"/>
        <w:jc w:val="both"/>
        <w:rPr>
          <w:rFonts w:eastAsiaTheme="minorEastAsia"/>
          <w:lang w:eastAsia="zh-CN"/>
        </w:rPr>
      </w:pPr>
      <w:r w:rsidRPr="0048021C">
        <w:rPr>
          <w:rFonts w:eastAsiaTheme="minorEastAsia"/>
          <w:lang w:eastAsia="zh-CN"/>
        </w:rPr>
        <w:t>The benefi</w:t>
      </w:r>
      <w:r w:rsidR="006D52CD" w:rsidRPr="0048021C">
        <w:rPr>
          <w:rFonts w:eastAsiaTheme="minorEastAsia"/>
          <w:lang w:eastAsia="zh-CN"/>
        </w:rPr>
        <w:t xml:space="preserve">ts </w:t>
      </w:r>
      <w:r w:rsidRPr="0048021C">
        <w:rPr>
          <w:rFonts w:eastAsiaTheme="minorEastAsia"/>
          <w:lang w:eastAsia="zh-CN"/>
        </w:rPr>
        <w:t>of different quantization</w:t>
      </w:r>
      <w:r w:rsidR="00007813" w:rsidRPr="0048021C">
        <w:rPr>
          <w:rFonts w:eastAsiaTheme="minorEastAsia"/>
          <w:lang w:eastAsia="zh-CN"/>
        </w:rPr>
        <w:t>/dequantization</w:t>
      </w:r>
      <w:r w:rsidRPr="0048021C">
        <w:rPr>
          <w:rFonts w:eastAsiaTheme="minorEastAsia"/>
          <w:lang w:eastAsia="zh-CN"/>
        </w:rPr>
        <w:t xml:space="preserve"> methods need to be </w:t>
      </w:r>
      <w:r w:rsidR="00007813" w:rsidRPr="0048021C">
        <w:rPr>
          <w:rFonts w:eastAsiaTheme="minorEastAsia"/>
          <w:lang w:eastAsia="zh-CN"/>
        </w:rPr>
        <w:t>checked</w:t>
      </w:r>
      <w:r w:rsidRPr="0048021C">
        <w:rPr>
          <w:rFonts w:eastAsiaTheme="minorEastAsia"/>
          <w:lang w:eastAsia="zh-CN"/>
        </w:rPr>
        <w:t xml:space="preserve"> through </w:t>
      </w:r>
      <w:r w:rsidR="002D715C" w:rsidRPr="002D715C">
        <w:rPr>
          <w:rFonts w:eastAsiaTheme="minorEastAsia"/>
          <w:lang w:eastAsia="zh-CN"/>
        </w:rPr>
        <w:t xml:space="preserve">comprehensive </w:t>
      </w:r>
      <w:r w:rsidRPr="0048021C">
        <w:rPr>
          <w:rFonts w:eastAsiaTheme="minorEastAsia"/>
          <w:lang w:eastAsia="zh-CN"/>
        </w:rPr>
        <w:t>simulation</w:t>
      </w:r>
      <w:r w:rsidR="006D52CD" w:rsidRPr="0048021C">
        <w:rPr>
          <w:rFonts w:eastAsiaTheme="minorEastAsia"/>
          <w:lang w:eastAsia="zh-CN"/>
        </w:rPr>
        <w:t>s</w:t>
      </w:r>
      <w:r w:rsidRPr="0048021C">
        <w:rPr>
          <w:rFonts w:eastAsiaTheme="minorEastAsia"/>
          <w:lang w:eastAsia="zh-CN"/>
        </w:rPr>
        <w:t xml:space="preserve">. </w:t>
      </w:r>
      <w:r w:rsidR="009063A7" w:rsidRPr="0048021C">
        <w:rPr>
          <w:rFonts w:eastAsiaTheme="minorEastAsia"/>
          <w:lang w:eastAsia="zh-CN"/>
        </w:rPr>
        <w:t>In addition</w:t>
      </w:r>
      <w:r w:rsidRPr="0048021C">
        <w:rPr>
          <w:rFonts w:eastAsiaTheme="minorEastAsia"/>
          <w:lang w:eastAsia="zh-CN"/>
        </w:rPr>
        <w:t xml:space="preserve">, the training complexity, calculation complexity, </w:t>
      </w:r>
      <w:r w:rsidR="00007813" w:rsidRPr="0048021C">
        <w:rPr>
          <w:rFonts w:eastAsiaTheme="minorEastAsia"/>
          <w:lang w:eastAsia="zh-CN"/>
        </w:rPr>
        <w:t>signaling</w:t>
      </w:r>
      <w:r w:rsidRPr="0048021C">
        <w:rPr>
          <w:rFonts w:eastAsiaTheme="minorEastAsia"/>
          <w:lang w:eastAsia="zh-CN"/>
        </w:rPr>
        <w:t xml:space="preserve"> cost</w:t>
      </w:r>
      <w:r w:rsidR="00007813" w:rsidRPr="0048021C">
        <w:rPr>
          <w:rFonts w:eastAsiaTheme="minorEastAsia"/>
          <w:lang w:eastAsia="zh-CN"/>
        </w:rPr>
        <w:t xml:space="preserve"> for indication</w:t>
      </w:r>
      <w:r w:rsidRPr="0048021C">
        <w:rPr>
          <w:rFonts w:eastAsiaTheme="minorEastAsia"/>
          <w:lang w:eastAsia="zh-CN"/>
        </w:rPr>
        <w:t xml:space="preserve"> and standardization impact of different quantization</w:t>
      </w:r>
      <w:r w:rsidR="00007813" w:rsidRPr="0048021C">
        <w:rPr>
          <w:rFonts w:eastAsiaTheme="minorEastAsia"/>
          <w:lang w:eastAsia="zh-CN"/>
        </w:rPr>
        <w:t>/dequantization</w:t>
      </w:r>
      <w:r w:rsidRPr="0048021C">
        <w:rPr>
          <w:rFonts w:eastAsiaTheme="minorEastAsia"/>
          <w:lang w:eastAsia="zh-CN"/>
        </w:rPr>
        <w:t xml:space="preserve"> methods also need to be further evaluated.</w:t>
      </w:r>
      <w:r w:rsidR="007F1647" w:rsidRPr="0048021C">
        <w:rPr>
          <w:rFonts w:eastAsiaTheme="minorEastAsia"/>
          <w:lang w:eastAsia="zh-CN"/>
        </w:rPr>
        <w:t xml:space="preserve"> If the quantization scheme is not a key contributor to CSI compression/recovery performance, quantization scheme</w:t>
      </w:r>
      <w:r w:rsidR="009063A7" w:rsidRPr="0048021C">
        <w:rPr>
          <w:rFonts w:eastAsiaTheme="minorEastAsia"/>
          <w:lang w:eastAsia="zh-CN"/>
        </w:rPr>
        <w:t>s</w:t>
      </w:r>
      <w:r w:rsidR="007F1647" w:rsidRPr="0048021C">
        <w:rPr>
          <w:rFonts w:eastAsiaTheme="minorEastAsia"/>
          <w:lang w:eastAsia="zh-CN"/>
        </w:rPr>
        <w:t xml:space="preserve"> that </w:t>
      </w:r>
      <w:r w:rsidR="009063A7" w:rsidRPr="0048021C">
        <w:rPr>
          <w:rFonts w:eastAsiaTheme="minorEastAsia"/>
          <w:lang w:eastAsia="zh-CN"/>
        </w:rPr>
        <w:t>are</w:t>
      </w:r>
      <w:r w:rsidR="007F1647" w:rsidRPr="0048021C">
        <w:rPr>
          <w:rFonts w:eastAsiaTheme="minorEastAsia"/>
          <w:lang w:eastAsia="zh-CN"/>
        </w:rPr>
        <w:t xml:space="preserve"> relatively simple, easy to indicate and ha</w:t>
      </w:r>
      <w:r w:rsidR="009063A7" w:rsidRPr="0048021C">
        <w:rPr>
          <w:rFonts w:eastAsiaTheme="minorEastAsia"/>
          <w:lang w:eastAsia="zh-CN"/>
        </w:rPr>
        <w:t>ve</w:t>
      </w:r>
      <w:r w:rsidR="007F1647" w:rsidRPr="0048021C">
        <w:rPr>
          <w:rFonts w:eastAsiaTheme="minorEastAsia"/>
          <w:lang w:eastAsia="zh-CN"/>
        </w:rPr>
        <w:t xml:space="preserve"> less standardization impact should be selected.</w:t>
      </w:r>
      <w:r w:rsidR="00C67AA7">
        <w:rPr>
          <w:rFonts w:eastAsiaTheme="minorEastAsia"/>
          <w:lang w:eastAsia="zh-CN"/>
        </w:rPr>
        <w:t xml:space="preserve"> </w:t>
      </w:r>
    </w:p>
    <w:p w14:paraId="3839CC91" w14:textId="1B692A34" w:rsidR="00D31490" w:rsidRDefault="00C67AA7" w:rsidP="00E70624">
      <w:pPr>
        <w:spacing w:beforeLines="50" w:before="120" w:afterLines="50" w:after="120" w:line="360" w:lineRule="auto"/>
        <w:jc w:val="both"/>
        <w:rPr>
          <w:rFonts w:eastAsiaTheme="minorEastAsia"/>
          <w:bCs/>
          <w:szCs w:val="22"/>
          <w:lang w:eastAsia="zh-CN"/>
        </w:rPr>
      </w:pPr>
      <w:r>
        <w:rPr>
          <w:rFonts w:eastAsiaTheme="minorEastAsia"/>
          <w:lang w:eastAsia="zh-CN"/>
        </w:rPr>
        <w:t xml:space="preserve">An example is shown in </w:t>
      </w:r>
      <w:r w:rsidR="005A6416">
        <w:rPr>
          <w:rFonts w:eastAsiaTheme="minorEastAsia"/>
          <w:lang w:eastAsia="zh-CN"/>
        </w:rPr>
        <w:t>T</w:t>
      </w:r>
      <w:r>
        <w:rPr>
          <w:rFonts w:eastAsiaTheme="minorEastAsia"/>
          <w:lang w:eastAsia="zh-CN"/>
        </w:rPr>
        <w:t>able</w:t>
      </w:r>
      <w:r w:rsidR="005A6416">
        <w:rPr>
          <w:rFonts w:eastAsiaTheme="minorEastAsia"/>
          <w:lang w:eastAsia="zh-CN"/>
        </w:rPr>
        <w:t xml:space="preserve"> 3</w:t>
      </w:r>
      <w:r>
        <w:rPr>
          <w:rFonts w:eastAsiaTheme="minorEastAsia"/>
          <w:lang w:eastAsia="zh-CN"/>
        </w:rPr>
        <w:t xml:space="preserve">, </w:t>
      </w:r>
      <w:r>
        <w:rPr>
          <w:rFonts w:eastAsiaTheme="minorEastAsia"/>
          <w:bCs/>
          <w:szCs w:val="22"/>
          <w:lang w:eastAsia="zh-CN"/>
        </w:rPr>
        <w:t xml:space="preserve">the comparison </w:t>
      </w:r>
      <w:r>
        <w:rPr>
          <w:rFonts w:eastAsiaTheme="minorEastAsia" w:hint="eastAsia"/>
          <w:bCs/>
          <w:szCs w:val="22"/>
          <w:lang w:eastAsia="zh-CN"/>
        </w:rPr>
        <w:t>on</w:t>
      </w:r>
      <w:r>
        <w:rPr>
          <w:rFonts w:eastAsiaTheme="minorEastAsia"/>
          <w:bCs/>
          <w:szCs w:val="22"/>
          <w:lang w:eastAsia="zh-CN"/>
        </w:rPr>
        <w:t xml:space="preserve"> different quantization schemes is presented.</w:t>
      </w:r>
      <w:r w:rsidRPr="00C67AA7">
        <w:rPr>
          <w:rFonts w:eastAsiaTheme="minorEastAsia" w:hint="eastAsia"/>
          <w:bCs/>
          <w:szCs w:val="22"/>
          <w:lang w:eastAsia="zh-CN"/>
        </w:rPr>
        <w:t xml:space="preserve"> </w:t>
      </w:r>
      <w:r w:rsidR="00D31490">
        <w:rPr>
          <w:rFonts w:eastAsiaTheme="minorEastAsia"/>
          <w:bCs/>
          <w:szCs w:val="22"/>
          <w:lang w:eastAsia="zh-CN"/>
        </w:rPr>
        <w:t>I</w:t>
      </w:r>
      <w:r w:rsidR="00D31490" w:rsidRPr="00D31490">
        <w:rPr>
          <w:rFonts w:eastAsiaTheme="minorEastAsia"/>
          <w:bCs/>
          <w:szCs w:val="22"/>
          <w:lang w:eastAsia="zh-CN"/>
        </w:rPr>
        <w:t xml:space="preserve">t can be seen that </w:t>
      </w:r>
      <w:r w:rsidR="004A36C2" w:rsidRPr="004A36C2">
        <w:rPr>
          <w:rFonts w:eastAsiaTheme="minorEastAsia"/>
          <w:bCs/>
          <w:szCs w:val="22"/>
          <w:lang w:eastAsia="zh-CN"/>
        </w:rPr>
        <w:t>vector quantization</w:t>
      </w:r>
      <w:r w:rsidR="005A6416">
        <w:rPr>
          <w:rFonts w:eastAsiaTheme="minorEastAsia"/>
          <w:bCs/>
          <w:szCs w:val="22"/>
          <w:lang w:eastAsia="zh-CN"/>
        </w:rPr>
        <w:t xml:space="preserve"> </w:t>
      </w:r>
      <w:r w:rsidR="004A36C2">
        <w:rPr>
          <w:rFonts w:eastAsiaTheme="minorEastAsia"/>
          <w:bCs/>
          <w:szCs w:val="22"/>
          <w:lang w:eastAsia="zh-CN"/>
        </w:rPr>
        <w:t>(</w:t>
      </w:r>
      <w:r w:rsidR="00D31490" w:rsidRPr="00D31490">
        <w:rPr>
          <w:rFonts w:eastAsiaTheme="minorEastAsia"/>
          <w:bCs/>
          <w:szCs w:val="22"/>
          <w:lang w:eastAsia="zh-CN"/>
        </w:rPr>
        <w:t>VQ</w:t>
      </w:r>
      <w:r w:rsidR="004A36C2">
        <w:rPr>
          <w:rFonts w:eastAsiaTheme="minorEastAsia"/>
          <w:bCs/>
          <w:szCs w:val="22"/>
          <w:lang w:eastAsia="zh-CN"/>
        </w:rPr>
        <w:t xml:space="preserve">) methods utilized in the simulation </w:t>
      </w:r>
      <w:r w:rsidR="00D31490" w:rsidRPr="00D31490">
        <w:rPr>
          <w:rFonts w:eastAsiaTheme="minorEastAsia"/>
          <w:bCs/>
          <w:szCs w:val="22"/>
          <w:lang w:eastAsia="zh-CN"/>
        </w:rPr>
        <w:t xml:space="preserve">do not </w:t>
      </w:r>
      <w:r w:rsidR="004A36C2">
        <w:rPr>
          <w:rFonts w:eastAsiaTheme="minorEastAsia"/>
          <w:bCs/>
          <w:szCs w:val="22"/>
          <w:lang w:eastAsia="zh-CN"/>
        </w:rPr>
        <w:t xml:space="preserve">show </w:t>
      </w:r>
      <w:r w:rsidR="00D31490" w:rsidRPr="00D31490">
        <w:rPr>
          <w:rFonts w:eastAsiaTheme="minorEastAsia"/>
          <w:bCs/>
          <w:szCs w:val="22"/>
          <w:lang w:eastAsia="zh-CN"/>
        </w:rPr>
        <w:t xml:space="preserve">a significant performance gain compared to </w:t>
      </w:r>
      <w:r w:rsidR="004A36C2">
        <w:rPr>
          <w:rFonts w:eastAsiaTheme="minorEastAsia"/>
          <w:bCs/>
          <w:szCs w:val="22"/>
          <w:lang w:eastAsia="zh-CN"/>
        </w:rPr>
        <w:t xml:space="preserve">the </w:t>
      </w:r>
      <w:r w:rsidR="004A36C2" w:rsidRPr="004A36C2">
        <w:rPr>
          <w:rFonts w:eastAsiaTheme="minorEastAsia"/>
          <w:bCs/>
          <w:szCs w:val="22"/>
          <w:lang w:eastAsia="zh-CN"/>
        </w:rPr>
        <w:t xml:space="preserve">scalar </w:t>
      </w:r>
      <w:proofErr w:type="gramStart"/>
      <w:r w:rsidR="004A36C2" w:rsidRPr="004A36C2">
        <w:rPr>
          <w:rFonts w:eastAsiaTheme="minorEastAsia"/>
          <w:bCs/>
          <w:szCs w:val="22"/>
          <w:lang w:eastAsia="zh-CN"/>
        </w:rPr>
        <w:t>quantization</w:t>
      </w:r>
      <w:r w:rsidR="004A36C2">
        <w:rPr>
          <w:rFonts w:eastAsiaTheme="minorEastAsia"/>
          <w:bCs/>
          <w:szCs w:val="22"/>
          <w:lang w:eastAsia="zh-CN"/>
        </w:rPr>
        <w:t>(</w:t>
      </w:r>
      <w:proofErr w:type="gramEnd"/>
      <w:r w:rsidR="00D31490" w:rsidRPr="00D31490">
        <w:rPr>
          <w:rFonts w:eastAsiaTheme="minorEastAsia"/>
          <w:bCs/>
          <w:szCs w:val="22"/>
          <w:lang w:eastAsia="zh-CN"/>
        </w:rPr>
        <w:t>SQ</w:t>
      </w:r>
      <w:r w:rsidR="004A36C2">
        <w:rPr>
          <w:rFonts w:eastAsiaTheme="minorEastAsia"/>
          <w:bCs/>
          <w:szCs w:val="22"/>
          <w:lang w:eastAsia="zh-CN"/>
        </w:rPr>
        <w:t>) schemes</w:t>
      </w:r>
      <w:r w:rsidR="00D31490" w:rsidRPr="00D31490">
        <w:rPr>
          <w:rFonts w:eastAsiaTheme="minorEastAsia"/>
          <w:bCs/>
          <w:szCs w:val="22"/>
          <w:lang w:eastAsia="zh-CN"/>
        </w:rPr>
        <w:t>.</w:t>
      </w:r>
      <w:r w:rsidR="00D31490">
        <w:rPr>
          <w:rFonts w:eastAsiaTheme="minorEastAsia"/>
          <w:bCs/>
          <w:szCs w:val="22"/>
          <w:lang w:eastAsia="zh-CN"/>
        </w:rPr>
        <w:t xml:space="preserve"> Actually, c</w:t>
      </w:r>
      <w:r w:rsidR="00D31490" w:rsidRPr="00D31490">
        <w:rPr>
          <w:rFonts w:eastAsiaTheme="minorEastAsia"/>
          <w:bCs/>
          <w:szCs w:val="22"/>
          <w:lang w:eastAsia="zh-CN"/>
        </w:rPr>
        <w:t xml:space="preserve">ompared to </w:t>
      </w:r>
      <w:r w:rsidR="00CD6323">
        <w:rPr>
          <w:rFonts w:eastAsiaTheme="minorEastAsia"/>
          <w:bCs/>
          <w:szCs w:val="22"/>
          <w:lang w:eastAsia="zh-CN"/>
        </w:rPr>
        <w:t>some</w:t>
      </w:r>
      <w:r w:rsidR="00D31490" w:rsidRPr="00D31490">
        <w:rPr>
          <w:rFonts w:eastAsiaTheme="minorEastAsia"/>
          <w:bCs/>
          <w:szCs w:val="22"/>
          <w:lang w:eastAsia="zh-CN"/>
        </w:rPr>
        <w:t xml:space="preserve"> SQ</w:t>
      </w:r>
      <w:r w:rsidR="00CD6323">
        <w:rPr>
          <w:rFonts w:eastAsiaTheme="minorEastAsia"/>
          <w:bCs/>
          <w:szCs w:val="22"/>
          <w:lang w:eastAsia="zh-CN"/>
        </w:rPr>
        <w:t xml:space="preserve"> design</w:t>
      </w:r>
      <w:r w:rsidR="005A6416">
        <w:rPr>
          <w:rFonts w:eastAsiaTheme="minorEastAsia"/>
          <w:bCs/>
          <w:szCs w:val="22"/>
          <w:lang w:eastAsia="zh-CN"/>
        </w:rPr>
        <w:t xml:space="preserve"> </w:t>
      </w:r>
      <w:r w:rsidR="00CD6323">
        <w:rPr>
          <w:rFonts w:eastAsiaTheme="minorEastAsia"/>
          <w:bCs/>
          <w:szCs w:val="22"/>
          <w:lang w:eastAsia="zh-CN"/>
        </w:rPr>
        <w:t xml:space="preserve">(e.g. </w:t>
      </w:r>
      <w:r w:rsidR="00CD6323">
        <w:rPr>
          <w:rFonts w:eastAsiaTheme="minorEastAsia" w:hint="eastAsia"/>
          <w:bCs/>
          <w:szCs w:val="22"/>
          <w:lang w:eastAsia="zh-CN"/>
        </w:rPr>
        <w:t>2</w:t>
      </w:r>
      <w:r w:rsidR="00CD6323">
        <w:rPr>
          <w:rFonts w:eastAsiaTheme="minorEastAsia"/>
          <w:bCs/>
          <w:szCs w:val="22"/>
          <w:lang w:eastAsia="zh-CN"/>
        </w:rPr>
        <w:t>bit/3bit mixed SQ)</w:t>
      </w:r>
      <w:r w:rsidR="00D31490" w:rsidRPr="00D31490">
        <w:rPr>
          <w:rFonts w:eastAsiaTheme="minorEastAsia"/>
          <w:bCs/>
          <w:szCs w:val="22"/>
          <w:lang w:eastAsia="zh-CN"/>
        </w:rPr>
        <w:t xml:space="preserve">, the quantization performance of VQ may not be </w:t>
      </w:r>
      <w:r w:rsidR="00D31490">
        <w:rPr>
          <w:rFonts w:eastAsiaTheme="minorEastAsia"/>
          <w:bCs/>
          <w:szCs w:val="22"/>
          <w:lang w:eastAsia="zh-CN"/>
        </w:rPr>
        <w:t xml:space="preserve">the </w:t>
      </w:r>
      <w:r w:rsidR="00D31490" w:rsidRPr="00D31490">
        <w:rPr>
          <w:rFonts w:eastAsiaTheme="minorEastAsia"/>
          <w:bCs/>
          <w:szCs w:val="22"/>
          <w:lang w:eastAsia="zh-CN"/>
        </w:rPr>
        <w:t>optimal</w:t>
      </w:r>
      <w:r w:rsidR="00D31490">
        <w:rPr>
          <w:rFonts w:eastAsiaTheme="minorEastAsia"/>
          <w:bCs/>
          <w:szCs w:val="22"/>
          <w:lang w:eastAsia="zh-CN"/>
        </w:rPr>
        <w:t xml:space="preserve"> one</w:t>
      </w:r>
      <w:r w:rsidR="005A6416">
        <w:rPr>
          <w:rFonts w:eastAsiaTheme="minorEastAsia"/>
          <w:bCs/>
          <w:szCs w:val="22"/>
          <w:lang w:eastAsia="zh-CN"/>
        </w:rPr>
        <w:t xml:space="preserve"> </w:t>
      </w:r>
      <w:r w:rsidR="00BB201C">
        <w:rPr>
          <w:rFonts w:eastAsiaTheme="minorEastAsia"/>
          <w:lang w:eastAsia="zh-CN"/>
        </w:rPr>
        <w:t>[</w:t>
      </w:r>
      <w:r w:rsidR="00F8170C">
        <w:rPr>
          <w:rFonts w:eastAsiaTheme="minorEastAsia"/>
          <w:lang w:eastAsia="zh-CN"/>
        </w:rPr>
        <w:t>7</w:t>
      </w:r>
      <w:r w:rsidR="00BB201C">
        <w:rPr>
          <w:rFonts w:eastAsiaTheme="minorEastAsia"/>
          <w:lang w:eastAsia="zh-CN"/>
        </w:rPr>
        <w:t>]</w:t>
      </w:r>
      <w:r w:rsidR="00D31490" w:rsidRPr="00D31490">
        <w:rPr>
          <w:rFonts w:eastAsiaTheme="minorEastAsia"/>
          <w:bCs/>
          <w:szCs w:val="22"/>
          <w:lang w:eastAsia="zh-CN"/>
        </w:rPr>
        <w:t>.</w:t>
      </w:r>
    </w:p>
    <w:p w14:paraId="29F5204A" w14:textId="2AD13E78" w:rsidR="00C67AA7" w:rsidRDefault="00C67AA7" w:rsidP="00E70624">
      <w:pPr>
        <w:pStyle w:val="a9"/>
        <w:keepNext/>
        <w:spacing w:line="360" w:lineRule="auto"/>
        <w:jc w:val="center"/>
      </w:pPr>
      <w:bookmarkStart w:id="7" w:name="_Ref134449600"/>
      <w:r>
        <w:t xml:space="preserve">Table </w:t>
      </w:r>
      <w:bookmarkEnd w:id="7"/>
      <w:r w:rsidR="005A6416">
        <w:t>3</w:t>
      </w:r>
      <w:r w:rsidR="0035634E">
        <w:t xml:space="preserve"> </w:t>
      </w:r>
      <w:r>
        <w:t xml:space="preserve">Comparison on different quantization </w:t>
      </w:r>
      <w:proofErr w:type="gramStart"/>
      <w:r>
        <w:t>schemes</w:t>
      </w:r>
      <w:r w:rsidR="00D4655E">
        <w:t>(</w:t>
      </w:r>
      <w:proofErr w:type="gramEnd"/>
      <w:r w:rsidR="00D4655E">
        <w:t>in SGCS)</w:t>
      </w:r>
    </w:p>
    <w:tbl>
      <w:tblPr>
        <w:tblStyle w:val="af4"/>
        <w:tblW w:w="0" w:type="auto"/>
        <w:jc w:val="center"/>
        <w:tblLook w:val="04A0" w:firstRow="1" w:lastRow="0" w:firstColumn="1" w:lastColumn="0" w:noHBand="0" w:noVBand="1"/>
      </w:tblPr>
      <w:tblGrid>
        <w:gridCol w:w="1314"/>
        <w:gridCol w:w="1470"/>
        <w:gridCol w:w="982"/>
        <w:gridCol w:w="943"/>
        <w:gridCol w:w="1327"/>
        <w:gridCol w:w="1897"/>
      </w:tblGrid>
      <w:tr w:rsidR="00D4655E" w14:paraId="56101BE0" w14:textId="77777777" w:rsidTr="006A401F">
        <w:trPr>
          <w:trHeight w:val="534"/>
          <w:jc w:val="center"/>
        </w:trPr>
        <w:tc>
          <w:tcPr>
            <w:tcW w:w="2784" w:type="dxa"/>
            <w:gridSpan w:val="2"/>
          </w:tcPr>
          <w:p w14:paraId="2D62C089"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Q</w:t>
            </w:r>
            <w:r>
              <w:rPr>
                <w:rFonts w:eastAsiaTheme="minorEastAsia"/>
                <w:bCs/>
                <w:szCs w:val="22"/>
                <w:lang w:eastAsia="zh-CN"/>
              </w:rPr>
              <w:t>uantization</w:t>
            </w:r>
          </w:p>
        </w:tc>
        <w:tc>
          <w:tcPr>
            <w:tcW w:w="982" w:type="dxa"/>
          </w:tcPr>
          <w:p w14:paraId="4081031D"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bCs/>
                <w:szCs w:val="22"/>
                <w:lang w:eastAsia="zh-CN"/>
              </w:rPr>
              <w:t>2bit SQ</w:t>
            </w:r>
          </w:p>
        </w:tc>
        <w:tc>
          <w:tcPr>
            <w:tcW w:w="943" w:type="dxa"/>
          </w:tcPr>
          <w:p w14:paraId="306143FB"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3</w:t>
            </w:r>
            <w:r>
              <w:rPr>
                <w:rFonts w:eastAsiaTheme="minorEastAsia"/>
                <w:bCs/>
                <w:szCs w:val="22"/>
                <w:lang w:eastAsia="zh-CN"/>
              </w:rPr>
              <w:t>bit SQ</w:t>
            </w:r>
          </w:p>
        </w:tc>
        <w:tc>
          <w:tcPr>
            <w:tcW w:w="1327" w:type="dxa"/>
          </w:tcPr>
          <w:p w14:paraId="1E79C2D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V</w:t>
            </w:r>
            <w:r>
              <w:rPr>
                <w:rFonts w:eastAsiaTheme="minorEastAsia"/>
                <w:bCs/>
                <w:szCs w:val="22"/>
                <w:lang w:eastAsia="zh-CN"/>
              </w:rPr>
              <w:t xml:space="preserve">Q </w:t>
            </w:r>
          </w:p>
        </w:tc>
        <w:tc>
          <w:tcPr>
            <w:tcW w:w="1897" w:type="dxa"/>
          </w:tcPr>
          <w:p w14:paraId="4035411F"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bit/3bit mixed SQ</w:t>
            </w:r>
          </w:p>
        </w:tc>
      </w:tr>
      <w:tr w:rsidR="00D4655E" w14:paraId="295234DD" w14:textId="77777777" w:rsidTr="006A401F">
        <w:trPr>
          <w:trHeight w:val="77"/>
          <w:jc w:val="center"/>
        </w:trPr>
        <w:tc>
          <w:tcPr>
            <w:tcW w:w="1314" w:type="dxa"/>
            <w:vMerge w:val="restart"/>
            <w:vAlign w:val="center"/>
          </w:tcPr>
          <w:p w14:paraId="430A4381"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bCs/>
                <w:szCs w:val="22"/>
                <w:lang w:eastAsia="zh-CN"/>
              </w:rPr>
              <w:t xml:space="preserve"> CSI feedback </w:t>
            </w:r>
            <w:r>
              <w:rPr>
                <w:rFonts w:eastAsiaTheme="minorEastAsia" w:hint="eastAsia"/>
                <w:bCs/>
                <w:szCs w:val="22"/>
                <w:lang w:eastAsia="zh-CN"/>
              </w:rPr>
              <w:t>P</w:t>
            </w:r>
            <w:r>
              <w:rPr>
                <w:rFonts w:eastAsiaTheme="minorEastAsia"/>
                <w:bCs/>
                <w:szCs w:val="22"/>
                <w:lang w:eastAsia="zh-CN"/>
              </w:rPr>
              <w:t>ayload</w:t>
            </w:r>
          </w:p>
        </w:tc>
        <w:tc>
          <w:tcPr>
            <w:tcW w:w="1470" w:type="dxa"/>
          </w:tcPr>
          <w:p w14:paraId="7BCC919D"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6</w:t>
            </w:r>
            <w:r>
              <w:rPr>
                <w:rFonts w:eastAsiaTheme="minorEastAsia"/>
                <w:bCs/>
                <w:szCs w:val="22"/>
                <w:lang w:eastAsia="zh-CN"/>
              </w:rPr>
              <w:t>7bit</w:t>
            </w:r>
          </w:p>
        </w:tc>
        <w:tc>
          <w:tcPr>
            <w:tcW w:w="982" w:type="dxa"/>
          </w:tcPr>
          <w:p w14:paraId="71FB277F"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.772</w:t>
            </w:r>
          </w:p>
        </w:tc>
        <w:tc>
          <w:tcPr>
            <w:tcW w:w="943" w:type="dxa"/>
          </w:tcPr>
          <w:p w14:paraId="4B272FE4"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.761</w:t>
            </w:r>
          </w:p>
        </w:tc>
        <w:tc>
          <w:tcPr>
            <w:tcW w:w="1327" w:type="dxa"/>
          </w:tcPr>
          <w:p w14:paraId="3965284D"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.751</w:t>
            </w:r>
          </w:p>
        </w:tc>
        <w:tc>
          <w:tcPr>
            <w:tcW w:w="1897" w:type="dxa"/>
          </w:tcPr>
          <w:p w14:paraId="78C7F014"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.785</w:t>
            </w:r>
          </w:p>
        </w:tc>
      </w:tr>
      <w:tr w:rsidR="00D4655E" w14:paraId="25D17CDF" w14:textId="77777777" w:rsidTr="006A401F">
        <w:trPr>
          <w:trHeight w:val="77"/>
          <w:jc w:val="center"/>
        </w:trPr>
        <w:tc>
          <w:tcPr>
            <w:tcW w:w="1314" w:type="dxa"/>
            <w:vMerge/>
          </w:tcPr>
          <w:p w14:paraId="51C2D707" w14:textId="77777777" w:rsidR="00D4655E" w:rsidRDefault="00D4655E" w:rsidP="002D715C">
            <w:pPr>
              <w:spacing w:beforeLines="50" w:before="120" w:afterLines="50" w:after="120"/>
              <w:jc w:val="center"/>
              <w:rPr>
                <w:rFonts w:eastAsiaTheme="minorEastAsia"/>
                <w:bCs/>
                <w:szCs w:val="22"/>
                <w:lang w:eastAsia="zh-CN"/>
              </w:rPr>
            </w:pPr>
          </w:p>
        </w:tc>
        <w:tc>
          <w:tcPr>
            <w:tcW w:w="1470" w:type="dxa"/>
          </w:tcPr>
          <w:p w14:paraId="3AC01217"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1</w:t>
            </w:r>
            <w:r>
              <w:rPr>
                <w:rFonts w:eastAsiaTheme="minorEastAsia"/>
                <w:bCs/>
                <w:szCs w:val="22"/>
                <w:lang w:eastAsia="zh-CN"/>
              </w:rPr>
              <w:t>20bit</w:t>
            </w:r>
          </w:p>
        </w:tc>
        <w:tc>
          <w:tcPr>
            <w:tcW w:w="982" w:type="dxa"/>
          </w:tcPr>
          <w:p w14:paraId="7582E16E"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.822</w:t>
            </w:r>
          </w:p>
        </w:tc>
        <w:tc>
          <w:tcPr>
            <w:tcW w:w="943" w:type="dxa"/>
          </w:tcPr>
          <w:p w14:paraId="390F3A70"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.819</w:t>
            </w:r>
          </w:p>
        </w:tc>
        <w:tc>
          <w:tcPr>
            <w:tcW w:w="1327" w:type="dxa"/>
          </w:tcPr>
          <w:p w14:paraId="1841AFB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.828</w:t>
            </w:r>
          </w:p>
        </w:tc>
        <w:tc>
          <w:tcPr>
            <w:tcW w:w="1897" w:type="dxa"/>
          </w:tcPr>
          <w:p w14:paraId="2AFF78FE"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.841</w:t>
            </w:r>
          </w:p>
        </w:tc>
      </w:tr>
      <w:tr w:rsidR="00D4655E" w14:paraId="2BAB2F52" w14:textId="77777777" w:rsidTr="006A401F">
        <w:trPr>
          <w:trHeight w:val="77"/>
          <w:jc w:val="center"/>
        </w:trPr>
        <w:tc>
          <w:tcPr>
            <w:tcW w:w="1314" w:type="dxa"/>
            <w:vMerge/>
          </w:tcPr>
          <w:p w14:paraId="70B02D42" w14:textId="77777777" w:rsidR="00D4655E" w:rsidRDefault="00D4655E" w:rsidP="002D715C">
            <w:pPr>
              <w:spacing w:beforeLines="50" w:before="120" w:afterLines="50" w:after="120"/>
              <w:jc w:val="center"/>
              <w:rPr>
                <w:rFonts w:eastAsiaTheme="minorEastAsia"/>
                <w:bCs/>
                <w:szCs w:val="22"/>
                <w:lang w:eastAsia="zh-CN"/>
              </w:rPr>
            </w:pPr>
          </w:p>
        </w:tc>
        <w:tc>
          <w:tcPr>
            <w:tcW w:w="1470" w:type="dxa"/>
          </w:tcPr>
          <w:p w14:paraId="31C52A4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1</w:t>
            </w:r>
            <w:r>
              <w:rPr>
                <w:rFonts w:eastAsiaTheme="minorEastAsia"/>
                <w:bCs/>
                <w:szCs w:val="22"/>
                <w:lang w:eastAsia="zh-CN"/>
              </w:rPr>
              <w:t>74bit</w:t>
            </w:r>
          </w:p>
        </w:tc>
        <w:tc>
          <w:tcPr>
            <w:tcW w:w="982" w:type="dxa"/>
          </w:tcPr>
          <w:p w14:paraId="73F4800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.846</w:t>
            </w:r>
          </w:p>
        </w:tc>
        <w:tc>
          <w:tcPr>
            <w:tcW w:w="943" w:type="dxa"/>
          </w:tcPr>
          <w:p w14:paraId="05E12F6B"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.852</w:t>
            </w:r>
          </w:p>
        </w:tc>
        <w:tc>
          <w:tcPr>
            <w:tcW w:w="1327" w:type="dxa"/>
          </w:tcPr>
          <w:p w14:paraId="2AE4D472"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.869</w:t>
            </w:r>
          </w:p>
        </w:tc>
        <w:tc>
          <w:tcPr>
            <w:tcW w:w="1897" w:type="dxa"/>
          </w:tcPr>
          <w:p w14:paraId="27B6D236"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.878</w:t>
            </w:r>
          </w:p>
        </w:tc>
      </w:tr>
      <w:tr w:rsidR="00D4655E" w14:paraId="3DE9BB76" w14:textId="77777777" w:rsidTr="002D715C">
        <w:trPr>
          <w:trHeight w:val="50"/>
          <w:jc w:val="center"/>
        </w:trPr>
        <w:tc>
          <w:tcPr>
            <w:tcW w:w="1314" w:type="dxa"/>
            <w:vMerge/>
          </w:tcPr>
          <w:p w14:paraId="61431E20" w14:textId="77777777" w:rsidR="00D4655E" w:rsidRDefault="00D4655E" w:rsidP="002D715C">
            <w:pPr>
              <w:spacing w:beforeLines="50" w:before="120" w:afterLines="50" w:after="120"/>
              <w:jc w:val="center"/>
              <w:rPr>
                <w:rFonts w:eastAsiaTheme="minorEastAsia"/>
                <w:bCs/>
                <w:szCs w:val="22"/>
                <w:lang w:eastAsia="zh-CN"/>
              </w:rPr>
            </w:pPr>
          </w:p>
        </w:tc>
        <w:tc>
          <w:tcPr>
            <w:tcW w:w="1470" w:type="dxa"/>
          </w:tcPr>
          <w:p w14:paraId="66E79A73"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85bit</w:t>
            </w:r>
          </w:p>
        </w:tc>
        <w:tc>
          <w:tcPr>
            <w:tcW w:w="982" w:type="dxa"/>
          </w:tcPr>
          <w:p w14:paraId="5E1D0C09"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.903</w:t>
            </w:r>
          </w:p>
        </w:tc>
        <w:tc>
          <w:tcPr>
            <w:tcW w:w="943" w:type="dxa"/>
          </w:tcPr>
          <w:p w14:paraId="1B63A271"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.902</w:t>
            </w:r>
          </w:p>
        </w:tc>
        <w:tc>
          <w:tcPr>
            <w:tcW w:w="1327" w:type="dxa"/>
          </w:tcPr>
          <w:p w14:paraId="585B957A"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.892</w:t>
            </w:r>
          </w:p>
        </w:tc>
        <w:tc>
          <w:tcPr>
            <w:tcW w:w="1897" w:type="dxa"/>
          </w:tcPr>
          <w:p w14:paraId="4C824DA6"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.904</w:t>
            </w:r>
          </w:p>
        </w:tc>
      </w:tr>
    </w:tbl>
    <w:p w14:paraId="3BF2CFC6" w14:textId="2B744659" w:rsidR="007F1647" w:rsidRPr="0048021C" w:rsidRDefault="007F1647" w:rsidP="00E70624">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5</w:t>
      </w:r>
      <w:r w:rsidRPr="0048021C">
        <w:rPr>
          <w:b/>
          <w:bCs/>
          <w:i/>
          <w:szCs w:val="22"/>
          <w:lang w:eastAsia="zh-CN"/>
        </w:rPr>
        <w:t xml:space="preserve">: The </w:t>
      </w:r>
      <w:r w:rsidR="00D31490">
        <w:rPr>
          <w:b/>
          <w:bCs/>
          <w:i/>
          <w:szCs w:val="22"/>
          <w:lang w:eastAsia="zh-CN"/>
        </w:rPr>
        <w:t xml:space="preserve">performance gain, </w:t>
      </w:r>
      <w:r w:rsidRPr="0048021C">
        <w:rPr>
          <w:b/>
          <w:bCs/>
          <w:i/>
          <w:szCs w:val="22"/>
          <w:lang w:eastAsia="zh-CN"/>
        </w:rPr>
        <w:t>training complexity, inference complexity, signaling cost for indication and standardization impact of different quantization/dequantization methods need to be evaluated.</w:t>
      </w:r>
    </w:p>
    <w:p w14:paraId="431FABD1" w14:textId="2455E16A" w:rsidR="007F1647" w:rsidRDefault="007F1647"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 xml:space="preserve">If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 xml:space="preserve">scheme is not a key contributor to CSI compression/recovery performance,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scheme</w:t>
      </w:r>
      <w:r w:rsidR="0011378E">
        <w:rPr>
          <w:b/>
          <w:bCs/>
          <w:i/>
          <w:szCs w:val="20"/>
        </w:rPr>
        <w:t>(</w:t>
      </w:r>
      <w:r w:rsidR="009063A7" w:rsidRPr="0048021C">
        <w:rPr>
          <w:b/>
          <w:bCs/>
          <w:i/>
          <w:szCs w:val="20"/>
        </w:rPr>
        <w:t>s</w:t>
      </w:r>
      <w:r w:rsidR="0011378E">
        <w:rPr>
          <w:b/>
          <w:bCs/>
          <w:i/>
          <w:szCs w:val="20"/>
        </w:rPr>
        <w:t>)</w:t>
      </w:r>
      <w:r w:rsidRPr="0048021C">
        <w:rPr>
          <w:b/>
          <w:bCs/>
          <w:i/>
          <w:szCs w:val="20"/>
        </w:rPr>
        <w:t xml:space="preserve"> that </w:t>
      </w:r>
      <w:r w:rsidR="0011378E">
        <w:rPr>
          <w:b/>
          <w:bCs/>
          <w:i/>
          <w:szCs w:val="20"/>
        </w:rPr>
        <w:t>is</w:t>
      </w:r>
      <w:r w:rsidR="0011378E" w:rsidRPr="0048021C">
        <w:rPr>
          <w:b/>
          <w:bCs/>
          <w:i/>
          <w:szCs w:val="20"/>
        </w:rPr>
        <w:t xml:space="preserve"> </w:t>
      </w:r>
      <w:r w:rsidRPr="0048021C">
        <w:rPr>
          <w:b/>
          <w:bCs/>
          <w:i/>
          <w:szCs w:val="20"/>
        </w:rPr>
        <w:t>relatively simple, easy to indicate and ha</w:t>
      </w:r>
      <w:r w:rsidR="009063A7" w:rsidRPr="0048021C">
        <w:rPr>
          <w:b/>
          <w:bCs/>
          <w:i/>
          <w:szCs w:val="20"/>
        </w:rPr>
        <w:t>ve</w:t>
      </w:r>
      <w:r w:rsidRPr="0048021C">
        <w:rPr>
          <w:b/>
          <w:bCs/>
          <w:i/>
          <w:szCs w:val="20"/>
        </w:rPr>
        <w:t xml:space="preserve"> less standardization </w:t>
      </w:r>
      <w:proofErr w:type="gramStart"/>
      <w:r w:rsidRPr="0048021C">
        <w:rPr>
          <w:b/>
          <w:bCs/>
          <w:i/>
          <w:szCs w:val="20"/>
        </w:rPr>
        <w:t>impact</w:t>
      </w:r>
      <w:r w:rsidR="00A95F69" w:rsidRPr="0048021C">
        <w:rPr>
          <w:b/>
          <w:bCs/>
          <w:i/>
          <w:szCs w:val="20"/>
        </w:rPr>
        <w:t>(</w:t>
      </w:r>
      <w:proofErr w:type="gramEnd"/>
      <w:r w:rsidR="00A95F69" w:rsidRPr="0048021C">
        <w:rPr>
          <w:b/>
          <w:bCs/>
          <w:i/>
          <w:szCs w:val="20"/>
        </w:rPr>
        <w:t>e.g.</w:t>
      </w:r>
      <w:r w:rsidR="00CD6323">
        <w:rPr>
          <w:b/>
          <w:bCs/>
          <w:i/>
          <w:szCs w:val="20"/>
        </w:rPr>
        <w:t xml:space="preserve"> SQ in</w:t>
      </w:r>
      <w:r w:rsidR="00A95F69" w:rsidRPr="0048021C">
        <w:rPr>
          <w:b/>
          <w:bCs/>
          <w:i/>
          <w:szCs w:val="20"/>
        </w:rPr>
        <w:t xml:space="preserve"> case 2-1)</w:t>
      </w:r>
      <w:r w:rsidRPr="0048021C">
        <w:rPr>
          <w:b/>
          <w:bCs/>
          <w:i/>
          <w:szCs w:val="20"/>
        </w:rPr>
        <w:t xml:space="preserve"> should be selected</w:t>
      </w:r>
      <w:r w:rsidR="000A00FA" w:rsidRPr="0048021C">
        <w:rPr>
          <w:b/>
          <w:bCs/>
          <w:i/>
          <w:szCs w:val="20"/>
        </w:rPr>
        <w:t xml:space="preserve"> first</w:t>
      </w:r>
      <w:r w:rsidRPr="0048021C">
        <w:rPr>
          <w:b/>
          <w:bCs/>
          <w:i/>
          <w:szCs w:val="20"/>
        </w:rPr>
        <w:t>.</w:t>
      </w:r>
    </w:p>
    <w:p w14:paraId="5A4D1D15" w14:textId="5D6EE253" w:rsidR="00533A08" w:rsidRPr="0048021C" w:rsidRDefault="00022F69" w:rsidP="00E70624">
      <w:pPr>
        <w:spacing w:beforeLines="50" w:before="120" w:afterLines="50" w:after="120" w:line="360" w:lineRule="auto"/>
        <w:jc w:val="both"/>
        <w:rPr>
          <w:rFonts w:eastAsiaTheme="minorEastAsia"/>
          <w:lang w:eastAsia="zh-CN"/>
        </w:rPr>
      </w:pPr>
      <w:r>
        <w:rPr>
          <w:rFonts w:eastAsiaTheme="minorEastAsia"/>
          <w:lang w:eastAsia="zh-CN"/>
        </w:rPr>
        <w:t>T</w:t>
      </w:r>
      <w:r w:rsidR="009C23AC" w:rsidRPr="0048021C">
        <w:rPr>
          <w:rFonts w:eastAsiaTheme="minorEastAsia"/>
          <w:lang w:eastAsia="zh-CN"/>
        </w:rPr>
        <w:t xml:space="preserve">he impact of different training types on the use of </w:t>
      </w:r>
      <w:r w:rsidR="00E91105" w:rsidRPr="0048021C">
        <w:rPr>
          <w:rFonts w:eastAsiaTheme="minorEastAsia"/>
          <w:lang w:eastAsia="zh-CN"/>
        </w:rPr>
        <w:t>quantization</w:t>
      </w:r>
      <w:r w:rsidR="00E81A2A" w:rsidRPr="0048021C">
        <w:rPr>
          <w:rFonts w:eastAsiaTheme="minorEastAsia"/>
          <w:lang w:eastAsia="zh-CN"/>
        </w:rPr>
        <w:t>/dequantization</w:t>
      </w:r>
      <w:r w:rsidR="00E91105" w:rsidRPr="0048021C">
        <w:rPr>
          <w:lang w:eastAsia="zh-CN"/>
        </w:rPr>
        <w:t xml:space="preserve"> </w:t>
      </w:r>
      <w:r w:rsidR="009C23AC" w:rsidRPr="0048021C">
        <w:rPr>
          <w:rFonts w:eastAsiaTheme="minorEastAsia"/>
          <w:lang w:eastAsia="zh-CN"/>
        </w:rPr>
        <w:t>schemes</w:t>
      </w:r>
      <w:r>
        <w:rPr>
          <w:rFonts w:eastAsiaTheme="minorEastAsia"/>
          <w:lang w:eastAsia="zh-CN"/>
        </w:rPr>
        <w:t xml:space="preserve"> should be considered as well</w:t>
      </w:r>
      <w:r w:rsidR="00775A56" w:rsidRPr="0048021C">
        <w:rPr>
          <w:lang w:eastAsia="zh-CN"/>
        </w:rPr>
        <w:t xml:space="preserve">. </w:t>
      </w:r>
      <w:r w:rsidR="00C40DF9" w:rsidRPr="0048021C">
        <w:rPr>
          <w:rFonts w:eastAsiaTheme="minorEastAsia"/>
          <w:lang w:eastAsia="zh-CN"/>
        </w:rPr>
        <w:t>For training collaboration type 1</w:t>
      </w:r>
      <w:r w:rsidR="00533A08" w:rsidRPr="0048021C">
        <w:rPr>
          <w:rFonts w:eastAsiaTheme="minorEastAsia"/>
          <w:lang w:eastAsia="zh-CN"/>
        </w:rPr>
        <w:t>, the alignment of quantization</w:t>
      </w:r>
      <w:r w:rsidR="00E81A2A" w:rsidRPr="0048021C">
        <w:rPr>
          <w:rFonts w:eastAsiaTheme="minorEastAsia"/>
          <w:lang w:eastAsia="zh-CN"/>
        </w:rPr>
        <w:t>/dequantization</w:t>
      </w:r>
      <w:r w:rsidR="00533A08" w:rsidRPr="0048021C">
        <w:rPr>
          <w:rFonts w:eastAsiaTheme="minorEastAsia"/>
          <w:lang w:eastAsia="zh-CN"/>
        </w:rPr>
        <w:t xml:space="preserve"> modules can be solved </w:t>
      </w:r>
      <w:r w:rsidR="009C23AC" w:rsidRPr="0048021C">
        <w:rPr>
          <w:rFonts w:eastAsiaTheme="minorEastAsia"/>
          <w:lang w:eastAsia="zh-CN"/>
        </w:rPr>
        <w:t>through</w:t>
      </w:r>
      <w:r w:rsidR="00533A08" w:rsidRPr="0048021C">
        <w:rPr>
          <w:rFonts w:eastAsiaTheme="minorEastAsia"/>
          <w:lang w:eastAsia="zh-CN"/>
        </w:rPr>
        <w:t xml:space="preserve"> implementation. For</w:t>
      </w:r>
      <w:r w:rsidR="009C23AC" w:rsidRPr="0048021C">
        <w:rPr>
          <w:rFonts w:eastAsiaTheme="minorEastAsia"/>
          <w:lang w:eastAsia="zh-CN"/>
        </w:rPr>
        <w:t xml:space="preserve"> training</w:t>
      </w:r>
      <w:r w:rsidR="00533A08" w:rsidRPr="0048021C">
        <w:rPr>
          <w:rFonts w:eastAsiaTheme="minorEastAsia"/>
          <w:lang w:eastAsia="zh-CN"/>
        </w:rPr>
        <w:t xml:space="preserve"> </w:t>
      </w:r>
      <w:r w:rsidR="00C40DF9" w:rsidRPr="0048021C">
        <w:rPr>
          <w:rFonts w:eastAsiaTheme="minorEastAsia"/>
          <w:lang w:eastAsia="zh-CN"/>
        </w:rPr>
        <w:t>collaboration</w:t>
      </w:r>
      <w:r w:rsidR="00533A08" w:rsidRPr="0048021C">
        <w:rPr>
          <w:rFonts w:eastAsiaTheme="minorEastAsia"/>
          <w:lang w:eastAsia="zh-CN"/>
        </w:rPr>
        <w:t xml:space="preserve"> type 3, especially when quantization</w:t>
      </w:r>
      <w:r w:rsidR="00E81A2A" w:rsidRPr="0048021C">
        <w:rPr>
          <w:rFonts w:eastAsiaTheme="minorEastAsia"/>
          <w:lang w:eastAsia="zh-CN"/>
        </w:rPr>
        <w:t>/dequantization</w:t>
      </w:r>
      <w:r w:rsidR="00533A08" w:rsidRPr="0048021C">
        <w:rPr>
          <w:rFonts w:eastAsiaTheme="minorEastAsia"/>
          <w:lang w:eastAsia="zh-CN"/>
        </w:rPr>
        <w:t xml:space="preserve"> modules are involved in the </w:t>
      </w:r>
      <w:r w:rsidR="00E91105" w:rsidRPr="0048021C">
        <w:rPr>
          <w:rFonts w:eastAsiaTheme="minorEastAsia"/>
          <w:lang w:eastAsia="zh-CN"/>
        </w:rPr>
        <w:t xml:space="preserve">CSI </w:t>
      </w:r>
      <w:r w:rsidR="00533A08" w:rsidRPr="0048021C">
        <w:rPr>
          <w:rFonts w:eastAsiaTheme="minorEastAsia"/>
          <w:lang w:eastAsia="zh-CN"/>
        </w:rPr>
        <w:t>model training process, it may be necessary to specify the quantization</w:t>
      </w:r>
      <w:r w:rsidR="00E81A2A" w:rsidRPr="0048021C">
        <w:rPr>
          <w:rFonts w:eastAsiaTheme="minorEastAsia"/>
          <w:lang w:eastAsia="zh-CN"/>
        </w:rPr>
        <w:t>/dequantization</w:t>
      </w:r>
      <w:r w:rsidR="00533A08" w:rsidRPr="0048021C">
        <w:rPr>
          <w:rFonts w:eastAsiaTheme="minorEastAsia"/>
          <w:lang w:eastAsia="zh-CN"/>
        </w:rPr>
        <w:t xml:space="preserve"> methods to ensure the encoder and encoder to be well trained and could work together.</w:t>
      </w:r>
    </w:p>
    <w:p w14:paraId="071F92B4" w14:textId="049647D8" w:rsidR="003702E6" w:rsidRPr="0048021C" w:rsidRDefault="003702E6" w:rsidP="00E70624">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6</w:t>
      </w:r>
      <w:r w:rsidRPr="0048021C">
        <w:rPr>
          <w:b/>
          <w:bCs/>
          <w:i/>
          <w:szCs w:val="22"/>
          <w:lang w:eastAsia="zh-CN"/>
        </w:rPr>
        <w:t xml:space="preserve">: </w:t>
      </w:r>
      <w:r w:rsidR="00263436">
        <w:rPr>
          <w:b/>
          <w:bCs/>
          <w:i/>
          <w:szCs w:val="22"/>
          <w:lang w:eastAsia="zh-CN"/>
        </w:rPr>
        <w:t>For</w:t>
      </w:r>
      <w:r w:rsidRPr="0048021C">
        <w:rPr>
          <w:b/>
          <w:bCs/>
          <w:i/>
          <w:szCs w:val="22"/>
          <w:lang w:eastAsia="zh-CN"/>
        </w:rPr>
        <w:t xml:space="preserve"> CSI compression using two-sided model, further study potential specification impact on the quantization/dequantization method for the compressed CSI, including</w:t>
      </w:r>
    </w:p>
    <w:p w14:paraId="10E95D26" w14:textId="003718C0" w:rsidR="00586C2D" w:rsidRPr="0048021C" w:rsidRDefault="003702E6" w:rsidP="00E70624">
      <w:pPr>
        <w:pStyle w:val="ab"/>
        <w:numPr>
          <w:ilvl w:val="0"/>
          <w:numId w:val="22"/>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 xml:space="preserve">At least for training </w:t>
      </w:r>
      <w:r w:rsidR="00C40DF9" w:rsidRPr="0048021C">
        <w:rPr>
          <w:b/>
          <w:bCs/>
          <w:i/>
          <w:szCs w:val="20"/>
        </w:rPr>
        <w:t xml:space="preserve">collaboration </w:t>
      </w:r>
      <w:r w:rsidR="00D1143A" w:rsidRPr="0048021C">
        <w:rPr>
          <w:b/>
          <w:bCs/>
          <w:i/>
          <w:szCs w:val="20"/>
        </w:rPr>
        <w:t>type</w:t>
      </w:r>
      <w:r w:rsidR="003E60D4" w:rsidRPr="0048021C">
        <w:rPr>
          <w:b/>
          <w:bCs/>
          <w:i/>
          <w:szCs w:val="20"/>
        </w:rPr>
        <w:t>3, quantization</w:t>
      </w:r>
      <w:r w:rsidR="00383738" w:rsidRPr="0048021C">
        <w:rPr>
          <w:b/>
          <w:bCs/>
          <w:i/>
          <w:szCs w:val="20"/>
        </w:rPr>
        <w:t xml:space="preserve">/dequantization methods should be </w:t>
      </w:r>
      <w:r w:rsidR="008C12BF" w:rsidRPr="0048021C">
        <w:rPr>
          <w:b/>
          <w:bCs/>
          <w:i/>
          <w:szCs w:val="20"/>
        </w:rPr>
        <w:t xml:space="preserve">specified </w:t>
      </w:r>
      <w:r w:rsidR="00383738" w:rsidRPr="0048021C">
        <w:rPr>
          <w:b/>
          <w:bCs/>
          <w:i/>
          <w:szCs w:val="20"/>
        </w:rPr>
        <w:t xml:space="preserve">and </w:t>
      </w:r>
      <w:r w:rsidR="008C12BF" w:rsidRPr="0048021C">
        <w:rPr>
          <w:b/>
          <w:bCs/>
          <w:i/>
          <w:szCs w:val="20"/>
        </w:rPr>
        <w:t>aligned</w:t>
      </w:r>
      <w:r w:rsidR="00383738" w:rsidRPr="0048021C">
        <w:rPr>
          <w:b/>
          <w:bCs/>
          <w:i/>
          <w:szCs w:val="20"/>
        </w:rPr>
        <w:t xml:space="preserve"> to ensure the encoder and encoder to be well trained and could work together</w:t>
      </w:r>
    </w:p>
    <w:p w14:paraId="0A96A85C" w14:textId="14C20960" w:rsidR="00586C2D" w:rsidRPr="0048021C" w:rsidRDefault="00586C2D" w:rsidP="00E70624">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003E60D4" w:rsidRPr="0048021C">
        <w:rPr>
          <w:b/>
          <w:bCs/>
          <w:i/>
          <w:szCs w:val="22"/>
          <w:lang w:eastAsia="zh-CN"/>
        </w:rPr>
        <w:t>quantization [</w:t>
      </w:r>
      <w:r w:rsidRPr="0048021C">
        <w:rPr>
          <w:b/>
          <w:bCs/>
          <w:i/>
          <w:szCs w:val="22"/>
          <w:lang w:eastAsia="zh-CN"/>
        </w:rPr>
        <w:t>or the dequantization] method for the compressed CSI to UE.</w:t>
      </w:r>
    </w:p>
    <w:p w14:paraId="0024656D" w14:textId="1A0362B5" w:rsidR="00586C2D" w:rsidRPr="0048021C" w:rsidRDefault="00586C2D" w:rsidP="00E70624">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5ECBF95D" w14:textId="77777777" w:rsidR="00586C2D" w:rsidRPr="0048021C" w:rsidRDefault="00586C2D" w:rsidP="00E70624">
      <w:pPr>
        <w:numPr>
          <w:ilvl w:val="0"/>
          <w:numId w:val="9"/>
        </w:numPr>
        <w:spacing w:beforeLines="50" w:before="120" w:afterLines="50" w:after="120" w:line="360" w:lineRule="auto"/>
        <w:jc w:val="both"/>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420E1A48" w14:textId="3A8C019B" w:rsidR="00A24EB4" w:rsidRPr="0048021C" w:rsidRDefault="00646F88"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D80DC0"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3</w:t>
      </w:r>
      <w:r w:rsidR="00D80DC0" w:rsidRPr="0048021C">
        <w:rPr>
          <w:rFonts w:ascii="Times New Roman" w:eastAsia="宋体" w:hAnsi="Times New Roman" w:cs="Times New Roman"/>
          <w:iCs w:val="0"/>
          <w:sz w:val="24"/>
          <w:szCs w:val="22"/>
        </w:rPr>
        <w:t xml:space="preserve"> Life cycle management</w:t>
      </w:r>
    </w:p>
    <w:p w14:paraId="7515CF11" w14:textId="0038C2DA" w:rsidR="00682A1A" w:rsidRPr="0048021C" w:rsidRDefault="00682A1A"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 xml:space="preserve">LCM is a key issue that has been discussed in the </w:t>
      </w:r>
      <w:r w:rsidRPr="0048021C">
        <w:rPr>
          <w:rFonts w:eastAsiaTheme="minorEastAsia"/>
          <w:i/>
          <w:lang w:eastAsia="zh-CN"/>
        </w:rPr>
        <w:t xml:space="preserve">General aspects of AI/ML framework. </w:t>
      </w:r>
      <w:r w:rsidRPr="0048021C">
        <w:rPr>
          <w:rFonts w:eastAsiaTheme="minorEastAsia"/>
          <w:lang w:eastAsia="zh-CN"/>
        </w:rPr>
        <w:t>Based on the agreement, the definition and necessity on d</w:t>
      </w:r>
      <w:r w:rsidRPr="0048021C">
        <w:t>ata collection, model training, [model registration], model deployment, [model configuration], model inference operation, model selection/activation/deactivation/switching/ fallback operation, model monitoring, model update, model transfer, UE capability need to be further studied</w:t>
      </w:r>
      <w:r w:rsidR="004028AB" w:rsidRPr="0048021C">
        <w:rPr>
          <w:rFonts w:eastAsiaTheme="minorEastAsia"/>
          <w:lang w:eastAsia="zh-CN"/>
        </w:rPr>
        <w:t>.</w:t>
      </w:r>
    </w:p>
    <w:p w14:paraId="5CE28A0A" w14:textId="34DF4409" w:rsidR="00300C2C" w:rsidRPr="0048021C" w:rsidRDefault="00016B13"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 xml:space="preserve">Regarding the </w:t>
      </w:r>
      <w:r w:rsidR="00300C2C" w:rsidRPr="0048021C">
        <w:rPr>
          <w:rFonts w:eastAsia="MS PGothic"/>
          <w:bCs/>
          <w:iCs/>
          <w:szCs w:val="20"/>
        </w:rPr>
        <w:t xml:space="preserve">performance monitoring metrics/methods, </w:t>
      </w:r>
      <w:r w:rsidRPr="0048021C">
        <w:rPr>
          <w:rFonts w:eastAsia="MS PGothic"/>
          <w:bCs/>
          <w:iCs/>
          <w:szCs w:val="20"/>
        </w:rPr>
        <w:t xml:space="preserve">several </w:t>
      </w:r>
      <w:r w:rsidR="00300C2C" w:rsidRPr="0048021C">
        <w:rPr>
          <w:rFonts w:eastAsia="MS PGothic"/>
          <w:bCs/>
          <w:iCs/>
          <w:szCs w:val="20"/>
        </w:rPr>
        <w:t xml:space="preserve">options </w:t>
      </w:r>
      <w:r w:rsidRPr="0048021C">
        <w:rPr>
          <w:rFonts w:eastAsia="MS PGothic"/>
          <w:bCs/>
          <w:iCs/>
          <w:szCs w:val="20"/>
        </w:rPr>
        <w:t>have been</w:t>
      </w:r>
      <w:r w:rsidR="00300C2C" w:rsidRPr="0048021C">
        <w:rPr>
          <w:rFonts w:eastAsia="MS PGothic"/>
          <w:bCs/>
          <w:iCs/>
          <w:szCs w:val="20"/>
        </w:rPr>
        <w:t xml:space="preserve"> </w:t>
      </w:r>
      <w:r w:rsidR="00287787" w:rsidRPr="0048021C">
        <w:rPr>
          <w:rFonts w:eastAsia="MS PGothic"/>
          <w:bCs/>
          <w:iCs/>
          <w:szCs w:val="20"/>
        </w:rPr>
        <w:t xml:space="preserve">agreed </w:t>
      </w:r>
      <w:r w:rsidRPr="0048021C">
        <w:rPr>
          <w:rFonts w:eastAsia="MS PGothic"/>
          <w:bCs/>
          <w:iCs/>
          <w:szCs w:val="20"/>
        </w:rPr>
        <w:t xml:space="preserve">in </w:t>
      </w:r>
      <w:r w:rsidR="00287787" w:rsidRPr="0048021C">
        <w:rPr>
          <w:rFonts w:eastAsia="MS PGothic"/>
          <w:bCs/>
          <w:iCs/>
          <w:szCs w:val="20"/>
        </w:rPr>
        <w:t xml:space="preserve">for further study, e.g. </w:t>
      </w:r>
    </w:p>
    <w:p w14:paraId="795A61BE"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Intermediate KPIs as monitoring metrics (e.g., SGCS)</w:t>
      </w:r>
    </w:p>
    <w:p w14:paraId="1B64B029"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Eventual KPIs (e.g., Throughput, hypothetical BLER, BLER, NACK/ACK).</w:t>
      </w:r>
    </w:p>
    <w:p w14:paraId="00C6CB5F"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Legacy CSI based monitoring: schemes using additional legacy CSI reporting</w:t>
      </w:r>
    </w:p>
    <w:p w14:paraId="6574B102"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Other monitoring solutions, at least including the following option:</w:t>
      </w:r>
    </w:p>
    <w:p w14:paraId="48B78E17" w14:textId="77777777" w:rsidR="00287787" w:rsidRPr="0048021C" w:rsidRDefault="00287787" w:rsidP="00E70624">
      <w:pPr>
        <w:numPr>
          <w:ilvl w:val="1"/>
          <w:numId w:val="11"/>
        </w:numPr>
        <w:tabs>
          <w:tab w:val="clear" w:pos="1440"/>
          <w:tab w:val="num" w:pos="0"/>
        </w:tabs>
        <w:spacing w:beforeLines="50" w:before="120" w:afterLines="50" w:after="120" w:line="360" w:lineRule="auto"/>
        <w:ind w:hanging="357"/>
        <w:jc w:val="both"/>
        <w:rPr>
          <w:rFonts w:eastAsia="MS PGothic"/>
          <w:bCs/>
          <w:i/>
          <w:iCs/>
          <w:szCs w:val="20"/>
        </w:rPr>
      </w:pPr>
      <w:r w:rsidRPr="0048021C">
        <w:rPr>
          <w:rFonts w:eastAsia="MS PGothic"/>
          <w:bCs/>
          <w:i/>
          <w:iCs/>
          <w:szCs w:val="20"/>
        </w:rPr>
        <w:lastRenderedPageBreak/>
        <w:t>Input or Output data based monitoring: such as data drift between training dataset and observed dataset and out-of-distribution detection</w:t>
      </w:r>
    </w:p>
    <w:p w14:paraId="1064C189" w14:textId="79C5E3DE" w:rsidR="00B07A91" w:rsidRDefault="00B343BE" w:rsidP="00E70624">
      <w:pPr>
        <w:pStyle w:val="00Text"/>
        <w:spacing w:line="360" w:lineRule="auto"/>
        <w:rPr>
          <w:rFonts w:eastAsiaTheme="minorEastAsia"/>
        </w:rPr>
      </w:pPr>
      <w:bookmarkStart w:id="8" w:name="_Hlk118467501"/>
      <w:r w:rsidRPr="0048021C">
        <w:rPr>
          <w:rFonts w:eastAsiaTheme="minorEastAsia"/>
        </w:rPr>
        <w:t xml:space="preserve">For the performance monitoring, it could be done either on UE side or NW side. For UE-side monitoring, UE </w:t>
      </w:r>
      <w:r w:rsidRPr="0048021C">
        <w:rPr>
          <w:bCs/>
          <w:iCs/>
          <w:szCs w:val="20"/>
        </w:rPr>
        <w:t>monitors the model performance</w:t>
      </w:r>
      <w:r w:rsidRPr="0048021C">
        <w:rPr>
          <w:rFonts w:eastAsiaTheme="minorEastAsia"/>
        </w:rPr>
        <w:t xml:space="preserve"> and report results to NW. NW</w:t>
      </w:r>
      <w:r w:rsidR="00256359" w:rsidRPr="0048021C">
        <w:rPr>
          <w:rFonts w:eastAsiaTheme="minorEastAsia"/>
        </w:rPr>
        <w:t xml:space="preserve"> side</w:t>
      </w:r>
      <w:r w:rsidRPr="0048021C">
        <w:rPr>
          <w:rFonts w:eastAsiaTheme="minorEastAsia"/>
        </w:rPr>
        <w:t xml:space="preserve"> make</w:t>
      </w:r>
      <w:r w:rsidR="00256359" w:rsidRPr="0048021C">
        <w:rPr>
          <w:rFonts w:eastAsiaTheme="minorEastAsia"/>
        </w:rPr>
        <w:t>s</w:t>
      </w:r>
      <w:r w:rsidRPr="0048021C">
        <w:rPr>
          <w:rFonts w:eastAsiaTheme="minorEastAsia"/>
        </w:rPr>
        <w:t xml:space="preserve"> </w:t>
      </w:r>
      <w:r w:rsidR="00256359" w:rsidRPr="0048021C">
        <w:rPr>
          <w:rFonts w:eastAsiaTheme="minorEastAsia"/>
        </w:rPr>
        <w:t xml:space="preserve">the </w:t>
      </w:r>
      <w:r w:rsidRPr="0048021C">
        <w:rPr>
          <w:rFonts w:eastAsiaTheme="minorEastAsia"/>
        </w:rPr>
        <w:t xml:space="preserve">decision of model activation/deactivation/updating/switching. For NW-side monitoring, </w:t>
      </w:r>
      <w:r w:rsidRPr="0048021C">
        <w:rPr>
          <w:bCs/>
          <w:iCs/>
          <w:szCs w:val="20"/>
        </w:rPr>
        <w:t>NW monitors the model performance and make decisions by itself</w:t>
      </w:r>
      <w:r w:rsidRPr="0048021C">
        <w:rPr>
          <w:rFonts w:eastAsiaTheme="minorEastAsia"/>
        </w:rPr>
        <w:t xml:space="preserve">. </w:t>
      </w:r>
      <w:r w:rsidR="008441FF">
        <w:rPr>
          <w:rFonts w:eastAsiaTheme="minorEastAsia"/>
        </w:rPr>
        <w:t>In the last meeting, agreements on this issue have been made as below</w:t>
      </w:r>
    </w:p>
    <w:tbl>
      <w:tblPr>
        <w:tblStyle w:val="af4"/>
        <w:tblW w:w="0" w:type="auto"/>
        <w:tblLook w:val="04A0" w:firstRow="1" w:lastRow="0" w:firstColumn="1" w:lastColumn="0" w:noHBand="0" w:noVBand="1"/>
      </w:tblPr>
      <w:tblGrid>
        <w:gridCol w:w="9062"/>
      </w:tblGrid>
      <w:tr w:rsidR="008C19EC" w:rsidRPr="0048021C" w14:paraId="174E4431" w14:textId="77777777" w:rsidTr="00AF1F9B">
        <w:tc>
          <w:tcPr>
            <w:tcW w:w="9062" w:type="dxa"/>
          </w:tcPr>
          <w:p w14:paraId="5E1E3F0D" w14:textId="77777777" w:rsidR="008C19EC" w:rsidRPr="008C19EC" w:rsidRDefault="008C19EC" w:rsidP="00E70624">
            <w:pPr>
              <w:spacing w:line="360"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1F39F542" w14:textId="77777777" w:rsidR="008C19EC" w:rsidRPr="008C19EC" w:rsidRDefault="008C19EC" w:rsidP="00E70624">
            <w:pPr>
              <w:spacing w:line="360" w:lineRule="auto"/>
              <w:jc w:val="both"/>
              <w:rPr>
                <w:rFonts w:eastAsia="Malgun Gothic"/>
                <w:bCs/>
                <w:i/>
                <w:iCs/>
              </w:rPr>
            </w:pPr>
            <w:r w:rsidRPr="008C19EC">
              <w:rPr>
                <w:rFonts w:eastAsia="Malgun Gothic"/>
                <w:bCs/>
                <w:i/>
                <w:iCs/>
              </w:rPr>
              <w:t>In CSI compression using two-sided model use case, further study the necessity, feasibility, and potential specification impact for intermediate KPIs based monitoring including at least:</w:t>
            </w:r>
          </w:p>
          <w:p w14:paraId="0D829A2E" w14:textId="77777777" w:rsidR="008C19EC" w:rsidRPr="008C19EC" w:rsidRDefault="008C19EC" w:rsidP="00E70624">
            <w:pPr>
              <w:numPr>
                <w:ilvl w:val="0"/>
                <w:numId w:val="28"/>
              </w:numPr>
              <w:overflowPunct w:val="0"/>
              <w:autoSpaceDE w:val="0"/>
              <w:autoSpaceDN w:val="0"/>
              <w:adjustRightInd w:val="0"/>
              <w:spacing w:line="360" w:lineRule="auto"/>
              <w:jc w:val="both"/>
              <w:textAlignment w:val="baseline"/>
              <w:rPr>
                <w:bCs/>
                <w:i/>
                <w:iCs/>
              </w:rPr>
            </w:pPr>
            <w:r w:rsidRPr="008C19EC">
              <w:rPr>
                <w:bCs/>
                <w:i/>
                <w:iCs/>
              </w:rPr>
              <w:t xml:space="preserve">NW-side monitoring based on the </w:t>
            </w:r>
            <w:r w:rsidRPr="008C19EC">
              <w:rPr>
                <w:bCs/>
                <w:i/>
                <w:iCs/>
                <w:color w:val="000000"/>
              </w:rPr>
              <w:t xml:space="preserve">target CSI with realistic channel estimation </w:t>
            </w:r>
            <w:r w:rsidRPr="008C19EC">
              <w:rPr>
                <w:bCs/>
                <w:i/>
                <w:iCs/>
              </w:rPr>
              <w:t xml:space="preserve">associated to the CSI report, reported by the UE or obtained from the UE-side. </w:t>
            </w:r>
          </w:p>
          <w:p w14:paraId="666188D6" w14:textId="77777777" w:rsidR="008C19EC" w:rsidRPr="008C19EC" w:rsidRDefault="008C19EC" w:rsidP="00E70624">
            <w:pPr>
              <w:numPr>
                <w:ilvl w:val="0"/>
                <w:numId w:val="28"/>
              </w:numPr>
              <w:tabs>
                <w:tab w:val="left" w:pos="709"/>
              </w:tabs>
              <w:overflowPunct w:val="0"/>
              <w:autoSpaceDE w:val="0"/>
              <w:autoSpaceDN w:val="0"/>
              <w:adjustRightInd w:val="0"/>
              <w:spacing w:line="360" w:lineRule="auto"/>
              <w:jc w:val="both"/>
              <w:textAlignment w:val="baseline"/>
              <w:rPr>
                <w:bCs/>
                <w:i/>
                <w:iCs/>
              </w:rPr>
            </w:pPr>
            <w:r w:rsidRPr="008C19EC">
              <w:rPr>
                <w:bCs/>
                <w:i/>
                <w:iCs/>
              </w:rPr>
              <w:t xml:space="preserve">UE-side monitoring based on the </w:t>
            </w:r>
            <w:r w:rsidRPr="008C19EC">
              <w:rPr>
                <w:bCs/>
                <w:i/>
                <w:iCs/>
                <w:color w:val="000000"/>
              </w:rPr>
              <w:t xml:space="preserve">output of the CSI reconstruction model, </w:t>
            </w:r>
            <w:r w:rsidRPr="008C19EC">
              <w:rPr>
                <w:bCs/>
                <w:i/>
                <w:iCs/>
              </w:rPr>
              <w:t>subject to the aligned format,</w:t>
            </w:r>
            <w:r w:rsidRPr="008C19EC">
              <w:rPr>
                <w:bCs/>
                <w:i/>
                <w:iCs/>
                <w:color w:val="000000"/>
              </w:rPr>
              <w:t xml:space="preserve"> </w:t>
            </w:r>
            <w:r w:rsidRPr="008C19EC">
              <w:rPr>
                <w:bCs/>
                <w:i/>
                <w:iCs/>
              </w:rPr>
              <w:t xml:space="preserve">associated to the CSI report, indicated by the NW or </w:t>
            </w:r>
            <w:r w:rsidRPr="008C19EC">
              <w:rPr>
                <w:bCs/>
                <w:i/>
                <w:iCs/>
                <w:color w:val="000000"/>
              </w:rPr>
              <w:t>obtained from the network side.</w:t>
            </w:r>
          </w:p>
          <w:p w14:paraId="46CB6770" w14:textId="77777777" w:rsidR="008C19EC" w:rsidRPr="008C19EC" w:rsidRDefault="008C19EC" w:rsidP="00E70624">
            <w:pPr>
              <w:numPr>
                <w:ilvl w:val="1"/>
                <w:numId w:val="28"/>
              </w:numPr>
              <w:tabs>
                <w:tab w:val="left" w:pos="1418"/>
              </w:tabs>
              <w:overflowPunct w:val="0"/>
              <w:autoSpaceDE w:val="0"/>
              <w:autoSpaceDN w:val="0"/>
              <w:adjustRightInd w:val="0"/>
              <w:spacing w:line="360"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044C0A89" w14:textId="77777777" w:rsidR="008C19EC" w:rsidRPr="008C19EC" w:rsidRDefault="008C19EC" w:rsidP="00E70624">
            <w:pPr>
              <w:numPr>
                <w:ilvl w:val="0"/>
                <w:numId w:val="28"/>
              </w:numPr>
              <w:tabs>
                <w:tab w:val="left" w:pos="709"/>
              </w:tabs>
              <w:spacing w:line="360" w:lineRule="auto"/>
              <w:jc w:val="both"/>
              <w:rPr>
                <w:bCs/>
                <w:i/>
                <w:iCs/>
              </w:rPr>
            </w:pPr>
            <w:r w:rsidRPr="008C19EC">
              <w:rPr>
                <w:bCs/>
                <w:i/>
                <w:iCs/>
              </w:rPr>
              <w:t>UE-side</w:t>
            </w:r>
            <w:r w:rsidRPr="008C19EC">
              <w:rPr>
                <w:rFonts w:hint="eastAsia"/>
                <w:bCs/>
                <w:i/>
                <w:iCs/>
              </w:rPr>
              <w:t xml:space="preserve"> monitoring based on </w:t>
            </w:r>
            <w:r w:rsidRPr="008C19EC">
              <w:rPr>
                <w:rFonts w:eastAsia="宋体" w:hint="eastAsia"/>
                <w:bCs/>
                <w:i/>
                <w:iCs/>
              </w:rPr>
              <w:t xml:space="preserve">the output of </w:t>
            </w:r>
            <w:r w:rsidRPr="008C19EC">
              <w:rPr>
                <w:rFonts w:eastAsia="宋体"/>
                <w:bCs/>
                <w:i/>
                <w:iCs/>
              </w:rPr>
              <w:t xml:space="preserve">the </w:t>
            </w:r>
            <w:r w:rsidRPr="008C19EC">
              <w:rPr>
                <w:rFonts w:hint="eastAsia"/>
                <w:bCs/>
                <w:i/>
                <w:iCs/>
              </w:rPr>
              <w:t xml:space="preserve">CSI reconstruction </w:t>
            </w:r>
            <w:r w:rsidRPr="008C19EC">
              <w:rPr>
                <w:rFonts w:eastAsia="宋体" w:hint="eastAsia"/>
                <w:bCs/>
                <w:i/>
                <w:iCs/>
              </w:rPr>
              <w:t>model</w:t>
            </w:r>
            <w:r w:rsidRPr="008C19EC">
              <w:rPr>
                <w:rFonts w:hint="eastAsia"/>
                <w:bCs/>
                <w:i/>
                <w:iCs/>
              </w:rPr>
              <w:t xml:space="preserve"> at </w:t>
            </w:r>
            <w:r w:rsidRPr="008C19EC">
              <w:rPr>
                <w:bCs/>
                <w:i/>
                <w:iCs/>
              </w:rPr>
              <w:t xml:space="preserve">the </w:t>
            </w:r>
            <w:r w:rsidRPr="008C19EC">
              <w:rPr>
                <w:rFonts w:hint="eastAsia"/>
                <w:bCs/>
                <w:i/>
                <w:iCs/>
              </w:rPr>
              <w:t>UE</w:t>
            </w:r>
            <w:r w:rsidRPr="008C19EC">
              <w:rPr>
                <w:bCs/>
                <w:i/>
                <w:iCs/>
              </w:rPr>
              <w:t>-</w:t>
            </w:r>
            <w:r w:rsidRPr="008C19EC">
              <w:rPr>
                <w:rFonts w:hint="eastAsia"/>
                <w:bCs/>
                <w:i/>
                <w:iCs/>
              </w:rPr>
              <w:t>sid</w:t>
            </w:r>
            <w:r w:rsidRPr="008C19EC">
              <w:rPr>
                <w:rFonts w:eastAsia="宋体" w:hint="eastAsia"/>
                <w:bCs/>
                <w:i/>
                <w:iCs/>
              </w:rPr>
              <w:t>e</w:t>
            </w:r>
          </w:p>
          <w:p w14:paraId="743CCAE3" w14:textId="77777777" w:rsidR="008C19EC" w:rsidRPr="008C19EC" w:rsidRDefault="008C19EC" w:rsidP="00E70624">
            <w:pPr>
              <w:numPr>
                <w:ilvl w:val="1"/>
                <w:numId w:val="28"/>
              </w:numPr>
              <w:tabs>
                <w:tab w:val="left" w:pos="1418"/>
              </w:tabs>
              <w:overflowPunct w:val="0"/>
              <w:autoSpaceDE w:val="0"/>
              <w:autoSpaceDN w:val="0"/>
              <w:adjustRightInd w:val="0"/>
              <w:spacing w:line="360" w:lineRule="auto"/>
              <w:jc w:val="both"/>
              <w:textAlignment w:val="baseline"/>
              <w:rPr>
                <w:bCs/>
                <w:i/>
                <w:iCs/>
              </w:rPr>
            </w:pPr>
            <w:r w:rsidRPr="008C19EC">
              <w:rPr>
                <w:rFonts w:hint="eastAsia"/>
                <w:bCs/>
                <w:i/>
                <w:iCs/>
                <w:color w:val="000000"/>
              </w:rPr>
              <w:t>Note: CSI reconstruction model at the UE</w:t>
            </w:r>
            <w:r w:rsidRPr="008C19EC">
              <w:rPr>
                <w:bCs/>
                <w:i/>
                <w:iCs/>
                <w:color w:val="000000"/>
              </w:rPr>
              <w:t>-side</w:t>
            </w:r>
            <w:r w:rsidRPr="008C19EC">
              <w:rPr>
                <w:rFonts w:hint="eastAsia"/>
                <w:bCs/>
                <w:i/>
                <w:iCs/>
                <w:color w:val="000000"/>
              </w:rPr>
              <w:t xml:space="preserve"> can be the same or different comparing to the actual CSI reconstruction model used at the NW</w:t>
            </w:r>
            <w:r w:rsidRPr="008C19EC">
              <w:rPr>
                <w:bCs/>
                <w:i/>
                <w:iCs/>
                <w:color w:val="000000"/>
              </w:rPr>
              <w:t>-side</w:t>
            </w:r>
            <w:r w:rsidRPr="008C19EC">
              <w:rPr>
                <w:rFonts w:hint="eastAsia"/>
                <w:bCs/>
                <w:i/>
                <w:iCs/>
                <w:color w:val="000000"/>
              </w:rPr>
              <w:t>.</w:t>
            </w:r>
            <w:r w:rsidRPr="008C19EC">
              <w:rPr>
                <w:rFonts w:hint="eastAsia"/>
                <w:bCs/>
                <w:i/>
                <w:iCs/>
              </w:rPr>
              <w:t xml:space="preserve"> </w:t>
            </w:r>
          </w:p>
          <w:p w14:paraId="5B404B3E" w14:textId="77777777" w:rsidR="008C19EC" w:rsidRPr="008C19EC" w:rsidRDefault="008C19EC" w:rsidP="00E70624">
            <w:pPr>
              <w:numPr>
                <w:ilvl w:val="1"/>
                <w:numId w:val="28"/>
              </w:numPr>
              <w:tabs>
                <w:tab w:val="left" w:pos="1418"/>
              </w:tabs>
              <w:overflowPunct w:val="0"/>
              <w:autoSpaceDE w:val="0"/>
              <w:autoSpaceDN w:val="0"/>
              <w:adjustRightInd w:val="0"/>
              <w:spacing w:line="360"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4C936F33" w14:textId="77777777" w:rsidR="008C19EC" w:rsidRPr="008C19EC" w:rsidRDefault="008C19EC" w:rsidP="00E70624">
            <w:pPr>
              <w:numPr>
                <w:ilvl w:val="0"/>
                <w:numId w:val="28"/>
              </w:numPr>
              <w:tabs>
                <w:tab w:val="left" w:pos="709"/>
              </w:tabs>
              <w:spacing w:line="360" w:lineRule="auto"/>
              <w:jc w:val="both"/>
              <w:rPr>
                <w:bCs/>
                <w:i/>
                <w:iCs/>
              </w:rPr>
            </w:pPr>
            <w:r w:rsidRPr="008C19EC">
              <w:rPr>
                <w:bCs/>
                <w:i/>
                <w:iCs/>
              </w:rPr>
              <w:t xml:space="preserve">FFS: Other solutions, e.g., </w:t>
            </w:r>
            <w:r w:rsidRPr="008C19EC">
              <w:rPr>
                <w:rFonts w:eastAsia="宋体"/>
                <w:bCs/>
                <w:i/>
                <w:iCs/>
              </w:rPr>
              <w:t xml:space="preserve">UE-side uses a model that directly outputs intermediate KPI. Network-side monitoring based on target CSI </w:t>
            </w:r>
            <w:r w:rsidRPr="008C19EC">
              <w:rPr>
                <w:bCs/>
                <w:i/>
                <w:iCs/>
              </w:rPr>
              <w:t>measured via SRS from the UE.</w:t>
            </w:r>
          </w:p>
          <w:p w14:paraId="4F1DE406" w14:textId="77777777" w:rsidR="008C19EC" w:rsidRPr="008C19EC" w:rsidRDefault="008C19EC" w:rsidP="00E70624">
            <w:pPr>
              <w:spacing w:line="360" w:lineRule="auto"/>
              <w:jc w:val="both"/>
              <w:rPr>
                <w:rFonts w:eastAsia="Malgun Gothic"/>
                <w:bCs/>
                <w:i/>
                <w:iCs/>
              </w:rPr>
            </w:pPr>
            <w:r w:rsidRPr="008C19EC">
              <w:rPr>
                <w:rFonts w:eastAsia="Malgun Gothic"/>
                <w:bCs/>
                <w:i/>
                <w:iCs/>
              </w:rPr>
              <w:t>Note: Monitoring approaches not based on intermediate KPI are not precluded</w:t>
            </w:r>
          </w:p>
          <w:p w14:paraId="7A11C8B8" w14:textId="456F5474" w:rsidR="008C19EC" w:rsidRPr="008C19EC" w:rsidRDefault="008C19EC" w:rsidP="00E70624">
            <w:pPr>
              <w:spacing w:line="360" w:lineRule="auto"/>
              <w:jc w:val="both"/>
              <w:rPr>
                <w:rFonts w:eastAsia="Malgun Gothic"/>
                <w:b/>
                <w:bCs/>
                <w:i/>
                <w:iCs/>
              </w:rPr>
            </w:pPr>
            <w:r w:rsidRPr="008C19EC">
              <w:rPr>
                <w:rFonts w:eastAsia="Malgun Gothic" w:hint="eastAsia"/>
                <w:bCs/>
                <w:i/>
                <w:iCs/>
              </w:rPr>
              <w:t>N</w:t>
            </w:r>
            <w:r w:rsidRPr="008C19EC">
              <w:rPr>
                <w:rFonts w:eastAsia="Malgun Gothic"/>
                <w:bCs/>
                <w:i/>
                <w:iCs/>
              </w:rPr>
              <w:t xml:space="preserve">ote: the study of intermediate KPIs based monitoring should </w:t>
            </w:r>
            <w:proofErr w:type="gramStart"/>
            <w:r w:rsidRPr="008C19EC">
              <w:rPr>
                <w:rFonts w:eastAsia="Malgun Gothic"/>
                <w:bCs/>
                <w:i/>
                <w:iCs/>
              </w:rPr>
              <w:t>take into account</w:t>
            </w:r>
            <w:proofErr w:type="gramEnd"/>
            <w:r w:rsidRPr="008C19EC">
              <w:rPr>
                <w:rFonts w:eastAsia="Malgun Gothic"/>
                <w:bCs/>
                <w:i/>
                <w:iCs/>
              </w:rPr>
              <w:t xml:space="preserve"> the monitoring reliability (accuracy), overhead, complexity, and latency.</w:t>
            </w:r>
          </w:p>
        </w:tc>
      </w:tr>
    </w:tbl>
    <w:p w14:paraId="1F9057B3" w14:textId="3A8EBC77" w:rsidR="006F7642" w:rsidRDefault="008441FF"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8441FF">
        <w:rPr>
          <w:rFonts w:eastAsiaTheme="minorEastAsia"/>
          <w:lang w:eastAsia="zh-CN"/>
        </w:rPr>
        <w:t xml:space="preserve">In addition to discussing how to </w:t>
      </w:r>
      <w:r w:rsidR="008C19EC">
        <w:rPr>
          <w:rFonts w:eastAsiaTheme="minorEastAsia" w:hint="eastAsia"/>
          <w:lang w:eastAsia="zh-CN"/>
        </w:rPr>
        <w:t>perform</w:t>
      </w:r>
      <w:r w:rsidR="008C19EC">
        <w:rPr>
          <w:rFonts w:eastAsiaTheme="minorEastAsia"/>
          <w:lang w:eastAsia="zh-CN"/>
        </w:rPr>
        <w:t xml:space="preserve"> </w:t>
      </w:r>
      <w:r>
        <w:rPr>
          <w:rFonts w:eastAsiaTheme="minorEastAsia"/>
          <w:lang w:eastAsia="zh-CN"/>
        </w:rPr>
        <w:t>one</w:t>
      </w:r>
      <w:r w:rsidR="00424219">
        <w:rPr>
          <w:rFonts w:eastAsiaTheme="minorEastAsia"/>
          <w:lang w:eastAsia="zh-CN"/>
        </w:rPr>
        <w:t>-</w:t>
      </w:r>
      <w:r>
        <w:rPr>
          <w:rFonts w:eastAsiaTheme="minorEastAsia"/>
          <w:lang w:eastAsia="zh-CN"/>
        </w:rPr>
        <w:t>shot</w:t>
      </w:r>
      <w:r w:rsidRPr="008441FF">
        <w:rPr>
          <w:rFonts w:eastAsiaTheme="minorEastAsia"/>
          <w:lang w:eastAsia="zh-CN"/>
        </w:rPr>
        <w:t xml:space="preserve"> performance evaluation,</w:t>
      </w:r>
      <w:r>
        <w:rPr>
          <w:rFonts w:eastAsiaTheme="minorEastAsia"/>
          <w:lang w:eastAsia="zh-CN"/>
        </w:rPr>
        <w:t xml:space="preserve"> </w:t>
      </w:r>
      <w:r w:rsidR="00B11110" w:rsidRPr="0048021C">
        <w:rPr>
          <w:rFonts w:eastAsiaTheme="minorEastAsia"/>
          <w:lang w:eastAsia="zh-CN"/>
        </w:rPr>
        <w:t xml:space="preserve">the stability of the performance evaluating and decision-making mechanism should be further studied </w:t>
      </w:r>
      <w:r w:rsidR="00A33A4F" w:rsidRPr="0048021C">
        <w:rPr>
          <w:rFonts w:eastAsiaTheme="minorEastAsia"/>
          <w:lang w:eastAsia="zh-CN"/>
        </w:rPr>
        <w:t>to avoid the interference of random effects on the evaluation results. For example, multiple attempts with</w:t>
      </w:r>
      <w:r w:rsidR="00E02A94" w:rsidRPr="0048021C">
        <w:rPr>
          <w:rFonts w:eastAsiaTheme="minorEastAsia"/>
          <w:lang w:eastAsia="zh-CN"/>
        </w:rPr>
        <w:t>in</w:t>
      </w:r>
      <w:r w:rsidR="00A33A4F" w:rsidRPr="0048021C">
        <w:rPr>
          <w:rFonts w:eastAsiaTheme="minorEastAsia"/>
          <w:lang w:eastAsia="zh-CN"/>
        </w:rPr>
        <w:t xml:space="preserve"> an evaluation window </w:t>
      </w:r>
      <w:r w:rsidR="007455A5" w:rsidRPr="0048021C">
        <w:rPr>
          <w:rFonts w:eastAsiaTheme="minorEastAsia"/>
          <w:lang w:eastAsia="zh-CN"/>
        </w:rPr>
        <w:t xml:space="preserve">both </w:t>
      </w:r>
      <w:r w:rsidR="0044138F" w:rsidRPr="0048021C">
        <w:rPr>
          <w:rFonts w:eastAsiaTheme="minorEastAsia"/>
          <w:lang w:eastAsia="zh-CN"/>
        </w:rPr>
        <w:t xml:space="preserve">in </w:t>
      </w:r>
      <w:r w:rsidR="007455A5" w:rsidRPr="0048021C">
        <w:rPr>
          <w:rFonts w:eastAsiaTheme="minorEastAsia"/>
          <w:lang w:eastAsia="zh-CN"/>
        </w:rPr>
        <w:t>PHY and high layers would be helpful to o</w:t>
      </w:r>
      <w:r w:rsidR="00A33A4F" w:rsidRPr="0048021C">
        <w:rPr>
          <w:rFonts w:eastAsiaTheme="minorEastAsia"/>
          <w:lang w:eastAsia="zh-CN"/>
        </w:rPr>
        <w:t>btain a relatively stable evaluation result</w:t>
      </w:r>
      <w:r w:rsidR="007455A5" w:rsidRPr="0048021C">
        <w:rPr>
          <w:rFonts w:eastAsiaTheme="minorEastAsia"/>
          <w:lang w:eastAsia="zh-CN"/>
        </w:rPr>
        <w:t xml:space="preserve">. And then </w:t>
      </w:r>
      <w:r w:rsidR="0044138F" w:rsidRPr="0048021C">
        <w:rPr>
          <w:rFonts w:eastAsiaTheme="minorEastAsia"/>
          <w:lang w:eastAsia="zh-CN"/>
        </w:rPr>
        <w:t xml:space="preserve">effectively </w:t>
      </w:r>
      <w:r w:rsidR="007455A5" w:rsidRPr="0048021C">
        <w:rPr>
          <w:rFonts w:eastAsiaTheme="minorEastAsia"/>
          <w:lang w:eastAsia="zh-CN"/>
        </w:rPr>
        <w:t>trigger subsequent actions, such as model updating and switching.</w:t>
      </w:r>
      <w:r w:rsidR="00CF5D1F" w:rsidRPr="0048021C">
        <w:rPr>
          <w:rFonts w:eastAsiaTheme="minorEastAsia"/>
          <w:lang w:eastAsia="zh-CN"/>
        </w:rPr>
        <w:t xml:space="preserve"> </w:t>
      </w:r>
      <w:r w:rsidR="00B11110" w:rsidRPr="0048021C">
        <w:rPr>
          <w:rFonts w:eastAsiaTheme="minorEastAsia"/>
          <w:lang w:eastAsia="zh-CN"/>
        </w:rPr>
        <w:t>Besides</w:t>
      </w:r>
      <w:r w:rsidR="00A33A4F" w:rsidRPr="0048021C">
        <w:rPr>
          <w:rFonts w:eastAsiaTheme="minorEastAsia"/>
          <w:lang w:eastAsia="zh-CN"/>
        </w:rPr>
        <w:t>,</w:t>
      </w:r>
      <w:r w:rsidR="00CF5D1F" w:rsidRPr="0048021C">
        <w:t xml:space="preserve"> m</w:t>
      </w:r>
      <w:r w:rsidR="00CF5D1F" w:rsidRPr="0048021C">
        <w:rPr>
          <w:rFonts w:eastAsiaTheme="minorEastAsia"/>
          <w:lang w:eastAsia="zh-CN"/>
        </w:rPr>
        <w:t xml:space="preserve">ulti-user involved mechanism should be addressed as well, e.g. </w:t>
      </w:r>
      <w:r w:rsidR="00FA122A">
        <w:rPr>
          <w:rFonts w:eastAsiaTheme="minorEastAsia"/>
          <w:szCs w:val="20"/>
          <w:lang w:eastAsia="zh-CN"/>
        </w:rPr>
        <w:t>s</w:t>
      </w:r>
      <w:r w:rsidR="00FA122A" w:rsidRPr="00B93F42">
        <w:rPr>
          <w:rFonts w:eastAsiaTheme="minorEastAsia"/>
          <w:szCs w:val="20"/>
          <w:lang w:eastAsia="zh-CN"/>
        </w:rPr>
        <w:t>hould the AI/ML model be updated or optimized if only a small number of UEs report its failure?</w:t>
      </w:r>
      <w:r w:rsidR="00ED591B">
        <w:rPr>
          <w:rFonts w:eastAsiaTheme="minorEastAsia"/>
          <w:lang w:eastAsia="zh-CN"/>
        </w:rPr>
        <w:t xml:space="preserve"> </w:t>
      </w:r>
      <w:r w:rsidR="003D6A2C" w:rsidRPr="0048021C">
        <w:rPr>
          <w:rFonts w:eastAsiaTheme="minorEastAsia"/>
          <w:lang w:eastAsia="zh-CN"/>
        </w:rPr>
        <w:t xml:space="preserve">If NW makes a model failure judgment </w:t>
      </w:r>
      <w:r w:rsidR="00E02A94" w:rsidRPr="0048021C">
        <w:rPr>
          <w:rFonts w:eastAsiaTheme="minorEastAsia"/>
          <w:lang w:eastAsia="zh-CN"/>
        </w:rPr>
        <w:t>until</w:t>
      </w:r>
      <w:r w:rsidR="003D6A2C" w:rsidRPr="0048021C">
        <w:rPr>
          <w:rFonts w:eastAsiaTheme="minorEastAsia"/>
          <w:lang w:eastAsia="zh-CN"/>
        </w:rPr>
        <w:t xml:space="preserve"> receiving model failure indications from a large amount of UE, it may cause a delayed model update.</w:t>
      </w:r>
      <w:r w:rsidR="006F7642" w:rsidRPr="0048021C">
        <w:rPr>
          <w:rFonts w:eastAsiaTheme="minorEastAsia"/>
          <w:lang w:eastAsia="zh-CN"/>
        </w:rPr>
        <w:t xml:space="preserve"> </w:t>
      </w:r>
      <w:r w:rsidR="003D6A2C" w:rsidRPr="0048021C">
        <w:rPr>
          <w:rFonts w:eastAsiaTheme="minorEastAsia"/>
          <w:lang w:eastAsia="zh-CN"/>
        </w:rPr>
        <w:t>While i</w:t>
      </w:r>
      <w:r w:rsidR="006F7642" w:rsidRPr="0048021C">
        <w:rPr>
          <w:rFonts w:eastAsiaTheme="minorEastAsia"/>
          <w:lang w:eastAsia="zh-CN"/>
        </w:rPr>
        <w:t xml:space="preserve">f </w:t>
      </w:r>
      <w:r w:rsidR="003D6A2C" w:rsidRPr="0048021C">
        <w:rPr>
          <w:rFonts w:eastAsiaTheme="minorEastAsia"/>
          <w:lang w:eastAsia="zh-CN"/>
        </w:rPr>
        <w:t>NW</w:t>
      </w:r>
      <w:r w:rsidR="006F7642" w:rsidRPr="0048021C">
        <w:rPr>
          <w:rFonts w:eastAsiaTheme="minorEastAsia"/>
          <w:lang w:eastAsia="zh-CN"/>
        </w:rPr>
        <w:t xml:space="preserve"> directly updates </w:t>
      </w:r>
      <w:r w:rsidR="00E02A94" w:rsidRPr="0048021C">
        <w:rPr>
          <w:rFonts w:eastAsiaTheme="minorEastAsia"/>
          <w:lang w:eastAsia="zh-CN"/>
        </w:rPr>
        <w:t xml:space="preserve">the </w:t>
      </w:r>
      <w:r w:rsidR="003D6A2C" w:rsidRPr="0048021C">
        <w:rPr>
          <w:rFonts w:eastAsiaTheme="minorEastAsia"/>
          <w:lang w:eastAsia="zh-CN"/>
        </w:rPr>
        <w:t xml:space="preserve">AI/ML </w:t>
      </w:r>
      <w:r w:rsidR="006F7642" w:rsidRPr="0048021C">
        <w:rPr>
          <w:rFonts w:eastAsiaTheme="minorEastAsia"/>
          <w:lang w:eastAsia="zh-CN"/>
        </w:rPr>
        <w:t xml:space="preserve">model after receiving a few </w:t>
      </w:r>
      <w:r w:rsidR="003D6A2C" w:rsidRPr="0048021C">
        <w:rPr>
          <w:rFonts w:eastAsiaTheme="minorEastAsia"/>
          <w:lang w:eastAsia="zh-CN"/>
        </w:rPr>
        <w:t>user</w:t>
      </w:r>
      <w:r w:rsidR="006F7642" w:rsidRPr="0048021C">
        <w:rPr>
          <w:rFonts w:eastAsiaTheme="minorEastAsia"/>
          <w:lang w:eastAsia="zh-CN"/>
        </w:rPr>
        <w:t xml:space="preserve">s’ model failure </w:t>
      </w:r>
      <w:r w:rsidR="003D6A2C" w:rsidRPr="0048021C">
        <w:rPr>
          <w:rFonts w:eastAsiaTheme="minorEastAsia"/>
          <w:lang w:eastAsia="zh-CN"/>
        </w:rPr>
        <w:t>indication</w:t>
      </w:r>
      <w:r w:rsidR="00ED591B">
        <w:rPr>
          <w:rFonts w:eastAsiaTheme="minorEastAsia"/>
          <w:lang w:eastAsia="zh-CN"/>
        </w:rPr>
        <w:t>s</w:t>
      </w:r>
      <w:r w:rsidR="006F7642" w:rsidRPr="0048021C">
        <w:rPr>
          <w:rFonts w:eastAsiaTheme="minorEastAsia"/>
          <w:lang w:eastAsia="zh-CN"/>
        </w:rPr>
        <w:t xml:space="preserve">, it </w:t>
      </w:r>
      <w:r w:rsidR="003D6A2C" w:rsidRPr="0048021C">
        <w:rPr>
          <w:rFonts w:eastAsiaTheme="minorEastAsia"/>
          <w:lang w:eastAsia="zh-CN"/>
        </w:rPr>
        <w:t>may</w:t>
      </w:r>
      <w:r w:rsidR="006F7642" w:rsidRPr="0048021C">
        <w:rPr>
          <w:rFonts w:eastAsiaTheme="minorEastAsia"/>
          <w:lang w:eastAsia="zh-CN"/>
        </w:rPr>
        <w:t xml:space="preserve"> lead to </w:t>
      </w:r>
      <w:r w:rsidR="008C19EC">
        <w:rPr>
          <w:rFonts w:eastAsiaTheme="minorEastAsia"/>
          <w:lang w:eastAsia="zh-CN"/>
        </w:rPr>
        <w:t>ping-pong</w:t>
      </w:r>
      <w:r w:rsidR="006F7642" w:rsidRPr="0048021C">
        <w:rPr>
          <w:rFonts w:eastAsiaTheme="minorEastAsia"/>
          <w:lang w:eastAsia="zh-CN"/>
        </w:rPr>
        <w:t xml:space="preserve"> </w:t>
      </w:r>
      <w:r w:rsidR="008C19EC">
        <w:rPr>
          <w:rFonts w:eastAsiaTheme="minorEastAsia"/>
          <w:lang w:eastAsia="zh-CN"/>
        </w:rPr>
        <w:t>switch</w:t>
      </w:r>
      <w:r w:rsidR="00ED591B">
        <w:rPr>
          <w:rFonts w:eastAsiaTheme="minorEastAsia"/>
          <w:lang w:eastAsia="zh-CN"/>
        </w:rPr>
        <w:t>ing</w:t>
      </w:r>
      <w:r w:rsidR="008C19EC">
        <w:rPr>
          <w:rFonts w:eastAsiaTheme="minorEastAsia"/>
          <w:lang w:eastAsia="zh-CN"/>
        </w:rPr>
        <w:t xml:space="preserve"> of </w:t>
      </w:r>
      <w:r w:rsidR="00E02A94" w:rsidRPr="0048021C">
        <w:rPr>
          <w:rFonts w:eastAsiaTheme="minorEastAsia"/>
          <w:lang w:eastAsia="zh-CN"/>
        </w:rPr>
        <w:t xml:space="preserve">AI/ML </w:t>
      </w:r>
      <w:r w:rsidR="006F7642" w:rsidRPr="0048021C">
        <w:rPr>
          <w:rFonts w:eastAsiaTheme="minorEastAsia"/>
          <w:lang w:eastAsia="zh-CN"/>
        </w:rPr>
        <w:t>model</w:t>
      </w:r>
      <w:r w:rsidR="008C19EC">
        <w:rPr>
          <w:rFonts w:eastAsiaTheme="minorEastAsia"/>
          <w:lang w:eastAsia="zh-CN"/>
        </w:rPr>
        <w:t>s</w:t>
      </w:r>
      <w:r w:rsidR="006F7642" w:rsidRPr="0048021C">
        <w:rPr>
          <w:rFonts w:eastAsiaTheme="minorEastAsia"/>
          <w:lang w:eastAsia="zh-CN"/>
        </w:rPr>
        <w:t xml:space="preserve"> and </w:t>
      </w:r>
      <w:r w:rsidR="00424219">
        <w:rPr>
          <w:rFonts w:eastAsiaTheme="minorEastAsia"/>
          <w:lang w:eastAsia="zh-CN"/>
        </w:rPr>
        <w:t xml:space="preserve">cause </w:t>
      </w:r>
      <w:r w:rsidR="006F7642" w:rsidRPr="0048021C">
        <w:rPr>
          <w:rFonts w:eastAsiaTheme="minorEastAsia"/>
          <w:lang w:eastAsia="zh-CN"/>
        </w:rPr>
        <w:t>unnecessary control overhead</w:t>
      </w:r>
      <w:r w:rsidR="00E02A94" w:rsidRPr="0048021C">
        <w:rPr>
          <w:rFonts w:eastAsiaTheme="minorEastAsia"/>
          <w:lang w:eastAsia="zh-CN"/>
        </w:rPr>
        <w:t>s</w:t>
      </w:r>
      <w:r w:rsidR="006F7642" w:rsidRPr="0048021C">
        <w:rPr>
          <w:rFonts w:eastAsiaTheme="minorEastAsia"/>
          <w:lang w:eastAsia="zh-CN"/>
        </w:rPr>
        <w:t>.</w:t>
      </w:r>
    </w:p>
    <w:p w14:paraId="69024E46" w14:textId="1E631952" w:rsidR="00CF5D1F" w:rsidRPr="0048021C" w:rsidRDefault="00B11110" w:rsidP="00E70624">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367E5F">
        <w:rPr>
          <w:rFonts w:eastAsiaTheme="minorEastAsia"/>
          <w:b/>
          <w:i/>
          <w:lang w:eastAsia="zh-CN"/>
        </w:rPr>
        <w:t>7</w:t>
      </w:r>
      <w:r w:rsidRPr="0048021C">
        <w:rPr>
          <w:rFonts w:eastAsiaTheme="minorEastAsia"/>
          <w:b/>
          <w:i/>
          <w:lang w:eastAsia="zh-CN"/>
        </w:rPr>
        <w:t>: The stability of the performance evaluating and decision-making mechanism should be further studied</w:t>
      </w:r>
      <w:r w:rsidR="00CF5D1F" w:rsidRPr="0048021C">
        <w:rPr>
          <w:rFonts w:eastAsiaTheme="minorEastAsia"/>
          <w:b/>
          <w:i/>
          <w:lang w:eastAsia="zh-CN"/>
        </w:rPr>
        <w:t xml:space="preserve"> to avoid the interference of random effects on the evaluation results. </w:t>
      </w:r>
    </w:p>
    <w:p w14:paraId="65D102E1" w14:textId="7DA100A7" w:rsidR="00646F88" w:rsidRPr="0048021C" w:rsidRDefault="00646F88" w:rsidP="00E70624">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522C425D" w14:textId="45ACEA54" w:rsidR="00646F88" w:rsidRDefault="00646F88" w:rsidP="00E70624">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21FD6D39" w14:textId="3A32E10B" w:rsidR="008E4E1A" w:rsidRDefault="002863DC"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lastRenderedPageBreak/>
        <w:t>2.</w:t>
      </w:r>
      <w:r>
        <w:rPr>
          <w:rFonts w:ascii="Times New Roman" w:eastAsia="宋体" w:hAnsi="Times New Roman" w:cs="Times New Roman"/>
          <w:iCs w:val="0"/>
          <w:sz w:val="24"/>
          <w:szCs w:val="22"/>
        </w:rPr>
        <w:t>4</w:t>
      </w:r>
      <w:r w:rsidRPr="0048021C">
        <w:rPr>
          <w:rFonts w:ascii="Times New Roman" w:eastAsia="宋体" w:hAnsi="Times New Roman" w:cs="Times New Roman"/>
          <w:iCs w:val="0"/>
          <w:sz w:val="24"/>
          <w:szCs w:val="22"/>
        </w:rPr>
        <w:t xml:space="preserve"> </w:t>
      </w:r>
      <w:r>
        <w:rPr>
          <w:rFonts w:ascii="Times New Roman" w:eastAsia="宋体" w:hAnsi="Times New Roman" w:cs="Times New Roman"/>
          <w:iCs w:val="0"/>
          <w:sz w:val="24"/>
          <w:szCs w:val="22"/>
        </w:rPr>
        <w:t>Cap</w:t>
      </w:r>
      <w:r w:rsidR="008E4E1A">
        <w:rPr>
          <w:rFonts w:ascii="Times New Roman" w:eastAsia="宋体" w:hAnsi="Times New Roman" w:cs="Times New Roman"/>
          <w:iCs w:val="0"/>
          <w:sz w:val="24"/>
          <w:szCs w:val="22"/>
        </w:rPr>
        <w:t xml:space="preserve">ability </w:t>
      </w:r>
    </w:p>
    <w:p w14:paraId="31D33E61" w14:textId="05B69C3F" w:rsidR="00127D86" w:rsidRDefault="00D645F4"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D645F4">
        <w:rPr>
          <w:rFonts w:eastAsiaTheme="minorEastAsia"/>
          <w:lang w:eastAsia="zh-CN"/>
        </w:rPr>
        <w:t xml:space="preserve">Different </w:t>
      </w:r>
      <w:r>
        <w:rPr>
          <w:rFonts w:eastAsiaTheme="minorEastAsia"/>
          <w:lang w:eastAsia="zh-CN"/>
        </w:rPr>
        <w:t>UE</w:t>
      </w:r>
      <w:r w:rsidRPr="00D645F4">
        <w:rPr>
          <w:rFonts w:eastAsiaTheme="minorEastAsia"/>
          <w:lang w:eastAsia="zh-CN"/>
        </w:rPr>
        <w:t xml:space="preserve"> may have varying AI/ML capabilities to support different AI/ML feature/</w:t>
      </w:r>
      <w:r>
        <w:rPr>
          <w:rFonts w:eastAsiaTheme="minorEastAsia"/>
          <w:lang w:eastAsia="zh-CN"/>
        </w:rPr>
        <w:t>FG</w:t>
      </w:r>
      <w:r w:rsidRPr="00D645F4">
        <w:rPr>
          <w:rFonts w:eastAsiaTheme="minorEastAsia"/>
          <w:lang w:eastAsia="zh-CN"/>
        </w:rPr>
        <w:t>s. As discussed in Section 9.2.1 of the general part, there are ongoing discussions about how to align NW side and UE side AI/ML capabilities (or align the supported AI/ML feature/functions). For CSI compression, which is a typical two-sided model, the need for aligning AI/ML capability between the network and UE is more prominent. From what we understand, the following options can be considered for further study:</w:t>
      </w:r>
    </w:p>
    <w:p w14:paraId="475336F6" w14:textId="499D0628" w:rsidR="00C737BB" w:rsidRDefault="006211FD" w:rsidP="006B26A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1</w:t>
      </w:r>
      <w:r>
        <w:rPr>
          <w:rFonts w:eastAsiaTheme="minorEastAsia" w:hint="eastAsia"/>
          <w:lang w:eastAsia="zh-CN"/>
        </w:rPr>
        <w:t>：</w:t>
      </w:r>
      <w:r>
        <w:rPr>
          <w:rFonts w:eastAsiaTheme="minorEastAsia" w:hint="eastAsia"/>
          <w:lang w:eastAsia="zh-CN"/>
        </w:rPr>
        <w:t xml:space="preserve"> U</w:t>
      </w:r>
      <w:r>
        <w:rPr>
          <w:rFonts w:eastAsiaTheme="minorEastAsia"/>
          <w:lang w:eastAsia="zh-CN"/>
        </w:rPr>
        <w:t>E</w:t>
      </w:r>
      <w:r w:rsidR="00A24077">
        <w:rPr>
          <w:rFonts w:eastAsiaTheme="minorEastAsia"/>
          <w:lang w:eastAsia="zh-CN"/>
        </w:rPr>
        <w:t xml:space="preserve"> </w:t>
      </w:r>
      <w:r w:rsidR="009C5C6E">
        <w:rPr>
          <w:rFonts w:eastAsiaTheme="minorEastAsia"/>
          <w:lang w:eastAsia="zh-CN"/>
        </w:rPr>
        <w:t>initial</w:t>
      </w:r>
      <w:r w:rsidR="00943069">
        <w:rPr>
          <w:rFonts w:eastAsiaTheme="minorEastAsia"/>
          <w:lang w:eastAsia="zh-CN"/>
        </w:rPr>
        <w:t>, including:</w:t>
      </w:r>
    </w:p>
    <w:p w14:paraId="16D2A78F" w14:textId="6491B87E" w:rsidR="00DC46E7" w:rsidRDefault="00943069"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lang w:eastAsia="zh-CN"/>
        </w:rPr>
        <w:t xml:space="preserve">Option1-1: </w:t>
      </w:r>
      <w:r w:rsidRPr="00943069">
        <w:rPr>
          <w:rFonts w:eastAsiaTheme="minorEastAsia"/>
          <w:lang w:eastAsia="zh-CN"/>
        </w:rPr>
        <w:t>UE report</w:t>
      </w:r>
      <w:r>
        <w:rPr>
          <w:rFonts w:eastAsiaTheme="minorEastAsia"/>
          <w:lang w:eastAsia="zh-CN"/>
        </w:rPr>
        <w:t>s</w:t>
      </w:r>
      <w:r w:rsidRPr="00943069">
        <w:rPr>
          <w:rFonts w:eastAsiaTheme="minorEastAsia"/>
          <w:lang w:eastAsia="zh-CN"/>
        </w:rPr>
        <w:t xml:space="preserve"> its AI/ML capability</w:t>
      </w:r>
      <w:r>
        <w:rPr>
          <w:rFonts w:eastAsiaTheme="minorEastAsia"/>
          <w:lang w:eastAsia="zh-CN"/>
        </w:rPr>
        <w:t xml:space="preserve"> on</w:t>
      </w:r>
      <w:r w:rsidRPr="00943069">
        <w:rPr>
          <w:rFonts w:eastAsiaTheme="minorEastAsia"/>
          <w:lang w:eastAsia="zh-CN"/>
        </w:rPr>
        <w:t xml:space="preserve"> AI/ML</w:t>
      </w:r>
      <w:r w:rsidR="00FD66B8">
        <w:rPr>
          <w:rFonts w:eastAsiaTheme="minorEastAsia"/>
          <w:lang w:eastAsia="zh-CN"/>
        </w:rPr>
        <w:t xml:space="preserve"> </w:t>
      </w:r>
      <w:r w:rsidRPr="00943069">
        <w:rPr>
          <w:rFonts w:eastAsiaTheme="minorEastAsia"/>
          <w:lang w:eastAsia="zh-CN"/>
        </w:rPr>
        <w:t xml:space="preserve">based CSI feedback feature/FGs. </w:t>
      </w:r>
      <w:r>
        <w:rPr>
          <w:rFonts w:eastAsiaTheme="minorEastAsia"/>
          <w:lang w:eastAsia="zh-CN"/>
        </w:rPr>
        <w:t>NW</w:t>
      </w:r>
      <w:r w:rsidRPr="00943069">
        <w:rPr>
          <w:rFonts w:eastAsiaTheme="minorEastAsia"/>
          <w:lang w:eastAsia="zh-CN"/>
        </w:rPr>
        <w:t xml:space="preserve"> can decide on whether to enable the AI/ML</w:t>
      </w:r>
      <w:r w:rsidR="003E1137">
        <w:rPr>
          <w:rFonts w:eastAsiaTheme="minorEastAsia"/>
          <w:lang w:eastAsia="zh-CN"/>
        </w:rPr>
        <w:t xml:space="preserve"> </w:t>
      </w:r>
      <w:r w:rsidRPr="00943069">
        <w:rPr>
          <w:rFonts w:eastAsiaTheme="minorEastAsia"/>
          <w:lang w:eastAsia="zh-CN"/>
        </w:rPr>
        <w:t>based CSI feedback based on the UE</w:t>
      </w:r>
      <w:r w:rsidR="00FD66B8">
        <w:rPr>
          <w:rFonts w:eastAsiaTheme="minorEastAsia"/>
          <w:lang w:eastAsia="zh-CN"/>
        </w:rPr>
        <w:t xml:space="preserve"> </w:t>
      </w:r>
      <w:r w:rsidRPr="00943069">
        <w:rPr>
          <w:rFonts w:eastAsiaTheme="minorEastAsia"/>
          <w:lang w:eastAsia="zh-CN"/>
        </w:rPr>
        <w:t>side AI/ML capability and determine which model or function can be utilized for this purpose.</w:t>
      </w:r>
    </w:p>
    <w:p w14:paraId="386691BC" w14:textId="0B120D72" w:rsidR="00A34F87" w:rsidRDefault="00943069"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hint="eastAsia"/>
          <w:lang w:eastAsia="zh-CN"/>
        </w:rPr>
        <w:t>O</w:t>
      </w:r>
      <w:r>
        <w:rPr>
          <w:rFonts w:eastAsiaTheme="minorEastAsia"/>
          <w:lang w:eastAsia="zh-CN"/>
        </w:rPr>
        <w:t xml:space="preserve">ption1-2: </w:t>
      </w:r>
      <w:r w:rsidR="00E963C4" w:rsidRPr="00E963C4">
        <w:rPr>
          <w:rFonts w:eastAsiaTheme="minorEastAsia"/>
          <w:lang w:eastAsia="zh-CN"/>
        </w:rPr>
        <w:t xml:space="preserve">UE reports its AI/ML capability </w:t>
      </w:r>
      <w:r>
        <w:rPr>
          <w:rFonts w:eastAsiaTheme="minorEastAsia"/>
          <w:lang w:eastAsia="zh-CN"/>
        </w:rPr>
        <w:t>on</w:t>
      </w:r>
      <w:r w:rsidR="00E963C4" w:rsidRPr="00E963C4">
        <w:rPr>
          <w:rFonts w:eastAsiaTheme="minorEastAsia"/>
          <w:lang w:eastAsia="zh-CN"/>
        </w:rPr>
        <w:t xml:space="preserve"> AI/ML</w:t>
      </w:r>
      <w:r w:rsidR="00363656">
        <w:rPr>
          <w:rFonts w:eastAsiaTheme="minorEastAsia"/>
          <w:lang w:eastAsia="zh-CN"/>
        </w:rPr>
        <w:t xml:space="preserve"> </w:t>
      </w:r>
      <w:r w:rsidR="00E963C4" w:rsidRPr="00E963C4">
        <w:rPr>
          <w:rFonts w:eastAsiaTheme="minorEastAsia"/>
          <w:lang w:eastAsia="zh-CN"/>
        </w:rPr>
        <w:t>based CSI feedback</w:t>
      </w:r>
      <w:r w:rsidR="00C737BB">
        <w:rPr>
          <w:rFonts w:eastAsiaTheme="minorEastAsia"/>
          <w:lang w:eastAsia="zh-CN"/>
        </w:rPr>
        <w:t xml:space="preserve"> feature/FGs</w:t>
      </w:r>
      <w:r w:rsidR="00E963C4" w:rsidRPr="00E963C4">
        <w:rPr>
          <w:rFonts w:eastAsiaTheme="minorEastAsia"/>
          <w:lang w:eastAsia="zh-CN"/>
        </w:rPr>
        <w:t xml:space="preserve">. After that, </w:t>
      </w:r>
      <w:r w:rsidR="00E963C4">
        <w:rPr>
          <w:rFonts w:eastAsiaTheme="minorEastAsia"/>
          <w:lang w:eastAsia="zh-CN"/>
        </w:rPr>
        <w:t>NW</w:t>
      </w:r>
      <w:r w:rsidR="00E963C4" w:rsidRPr="00E963C4">
        <w:rPr>
          <w:rFonts w:eastAsiaTheme="minorEastAsia"/>
          <w:lang w:eastAsia="zh-CN"/>
        </w:rPr>
        <w:t xml:space="preserve"> indicates to UE whether</w:t>
      </w:r>
      <w:r w:rsidR="00C737BB">
        <w:rPr>
          <w:rFonts w:eastAsiaTheme="minorEastAsia"/>
          <w:lang w:eastAsia="zh-CN"/>
        </w:rPr>
        <w:t>/which</w:t>
      </w:r>
      <w:r w:rsidR="00E963C4" w:rsidRPr="00E963C4">
        <w:rPr>
          <w:rFonts w:eastAsiaTheme="minorEastAsia"/>
          <w:lang w:eastAsia="zh-CN"/>
        </w:rPr>
        <w:t xml:space="preserve"> </w:t>
      </w:r>
      <w:r w:rsidR="00C737BB">
        <w:rPr>
          <w:rFonts w:eastAsiaTheme="minorEastAsia"/>
          <w:lang w:eastAsia="zh-CN"/>
        </w:rPr>
        <w:t xml:space="preserve">of </w:t>
      </w:r>
      <w:r w:rsidR="00E963C4" w:rsidRPr="00E963C4">
        <w:rPr>
          <w:rFonts w:eastAsiaTheme="minorEastAsia"/>
          <w:lang w:eastAsia="zh-CN"/>
        </w:rPr>
        <w:t>the AI/ML</w:t>
      </w:r>
      <w:r w:rsidR="00363656">
        <w:rPr>
          <w:rFonts w:eastAsiaTheme="minorEastAsia"/>
          <w:lang w:eastAsia="zh-CN"/>
        </w:rPr>
        <w:t xml:space="preserve"> </w:t>
      </w:r>
      <w:r w:rsidR="00E963C4" w:rsidRPr="00E963C4">
        <w:rPr>
          <w:rFonts w:eastAsiaTheme="minorEastAsia"/>
          <w:lang w:eastAsia="zh-CN"/>
        </w:rPr>
        <w:t>based CSI feedback feature</w:t>
      </w:r>
      <w:r w:rsidR="00C737BB">
        <w:rPr>
          <w:rFonts w:eastAsiaTheme="minorEastAsia"/>
          <w:lang w:eastAsia="zh-CN"/>
        </w:rPr>
        <w:t>/FGs</w:t>
      </w:r>
      <w:r w:rsidR="00E963C4" w:rsidRPr="00E963C4">
        <w:rPr>
          <w:rFonts w:eastAsiaTheme="minorEastAsia"/>
          <w:lang w:eastAsia="zh-CN"/>
        </w:rPr>
        <w:t xml:space="preserve"> </w:t>
      </w:r>
      <w:r>
        <w:rPr>
          <w:rFonts w:eastAsiaTheme="minorEastAsia"/>
          <w:lang w:eastAsia="zh-CN"/>
        </w:rPr>
        <w:t>are</w:t>
      </w:r>
      <w:r w:rsidR="00E963C4" w:rsidRPr="00E963C4">
        <w:rPr>
          <w:rFonts w:eastAsiaTheme="minorEastAsia"/>
          <w:lang w:eastAsia="zh-CN"/>
        </w:rPr>
        <w:t xml:space="preserve"> supported. </w:t>
      </w:r>
      <w:r w:rsidR="00FD66B8">
        <w:rPr>
          <w:rFonts w:eastAsiaTheme="minorEastAsia"/>
          <w:lang w:eastAsia="zh-CN"/>
        </w:rPr>
        <w:t>Then</w:t>
      </w:r>
      <w:r w:rsidR="00E963C4" w:rsidRPr="00E963C4">
        <w:rPr>
          <w:rFonts w:eastAsiaTheme="minorEastAsia"/>
          <w:lang w:eastAsia="zh-CN"/>
        </w:rPr>
        <w:t xml:space="preserve">, </w:t>
      </w:r>
      <w:r w:rsidR="00A34F87" w:rsidRPr="00A34F87">
        <w:rPr>
          <w:rFonts w:eastAsiaTheme="minorEastAsia"/>
          <w:lang w:eastAsia="zh-CN"/>
        </w:rPr>
        <w:t>UE can decide whether to initiate AI/ML</w:t>
      </w:r>
      <w:r w:rsidR="003E1137">
        <w:rPr>
          <w:rFonts w:eastAsiaTheme="minorEastAsia"/>
          <w:lang w:eastAsia="zh-CN"/>
        </w:rPr>
        <w:t xml:space="preserve"> </w:t>
      </w:r>
      <w:r w:rsidR="00A34F87" w:rsidRPr="00A34F87">
        <w:rPr>
          <w:rFonts w:eastAsiaTheme="minorEastAsia"/>
          <w:lang w:eastAsia="zh-CN"/>
        </w:rPr>
        <w:t>based CSI feedback and carry out the necessary LCM procedures (</w:t>
      </w:r>
      <w:r w:rsidR="00A34F87">
        <w:rPr>
          <w:rFonts w:eastAsiaTheme="minorEastAsia"/>
          <w:lang w:eastAsia="zh-CN"/>
        </w:rPr>
        <w:t>e.g.</w:t>
      </w:r>
      <w:r w:rsidR="00A34F87" w:rsidRPr="00A34F87">
        <w:rPr>
          <w:rFonts w:eastAsiaTheme="minorEastAsia"/>
          <w:lang w:eastAsia="zh-CN"/>
        </w:rPr>
        <w:t xml:space="preserve"> model switch/update) if </w:t>
      </w:r>
      <w:r w:rsidR="00A34F87">
        <w:rPr>
          <w:rFonts w:eastAsiaTheme="minorEastAsia"/>
          <w:lang w:eastAsia="zh-CN"/>
        </w:rPr>
        <w:t>needed</w:t>
      </w:r>
      <w:r w:rsidR="00A34F87" w:rsidRPr="00A34F87">
        <w:rPr>
          <w:rFonts w:eastAsiaTheme="minorEastAsia"/>
          <w:lang w:eastAsia="zh-CN"/>
        </w:rPr>
        <w:t>.</w:t>
      </w:r>
    </w:p>
    <w:p w14:paraId="3A3216E0" w14:textId="2B6726A5" w:rsidR="006211FD" w:rsidRDefault="006211FD"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2</w:t>
      </w:r>
      <w:r>
        <w:rPr>
          <w:rFonts w:eastAsiaTheme="minorEastAsia" w:hint="eastAsia"/>
          <w:lang w:eastAsia="zh-CN"/>
        </w:rPr>
        <w:t>：</w:t>
      </w:r>
      <w:r>
        <w:rPr>
          <w:rFonts w:eastAsiaTheme="minorEastAsia" w:hint="eastAsia"/>
          <w:lang w:eastAsia="zh-CN"/>
        </w:rPr>
        <w:t>N</w:t>
      </w:r>
      <w:r>
        <w:rPr>
          <w:rFonts w:eastAsiaTheme="minorEastAsia"/>
          <w:lang w:eastAsia="zh-CN"/>
        </w:rPr>
        <w:t>W</w:t>
      </w:r>
      <w:r w:rsidR="009C5C6E">
        <w:rPr>
          <w:rFonts w:eastAsiaTheme="minorEastAsia" w:hint="eastAsia"/>
          <w:lang w:eastAsia="zh-CN"/>
        </w:rPr>
        <w:t xml:space="preserve"> </w:t>
      </w:r>
      <w:r w:rsidR="009C5C6E">
        <w:rPr>
          <w:rFonts w:eastAsiaTheme="minorEastAsia"/>
          <w:lang w:eastAsia="zh-CN"/>
        </w:rPr>
        <w:t>initial</w:t>
      </w:r>
      <w:r w:rsidR="00797DA9">
        <w:rPr>
          <w:rFonts w:eastAsiaTheme="minorEastAsia"/>
          <w:lang w:eastAsia="zh-CN"/>
        </w:rPr>
        <w:t>, including</w:t>
      </w:r>
    </w:p>
    <w:p w14:paraId="21AE991F" w14:textId="1A25061B" w:rsidR="00A34F87" w:rsidRDefault="00943069"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lang w:eastAsia="zh-CN"/>
        </w:rPr>
        <w:t xml:space="preserve">Option2-1: </w:t>
      </w:r>
      <w:r w:rsidR="0032031A">
        <w:rPr>
          <w:rFonts w:eastAsiaTheme="minorEastAsia"/>
          <w:lang w:eastAsia="zh-CN"/>
        </w:rPr>
        <w:t xml:space="preserve">NW </w:t>
      </w:r>
      <w:r w:rsidR="0032031A" w:rsidRPr="0032031A">
        <w:rPr>
          <w:rFonts w:eastAsiaTheme="minorEastAsia"/>
          <w:lang w:eastAsia="zh-CN"/>
        </w:rPr>
        <w:t>indicate</w:t>
      </w:r>
      <w:r w:rsidR="00390592">
        <w:rPr>
          <w:rFonts w:eastAsiaTheme="minorEastAsia"/>
          <w:lang w:eastAsia="zh-CN"/>
        </w:rPr>
        <w:t>s</w:t>
      </w:r>
      <w:r w:rsidR="0032031A" w:rsidRPr="0032031A">
        <w:rPr>
          <w:rFonts w:eastAsiaTheme="minorEastAsia"/>
          <w:lang w:eastAsia="zh-CN"/>
        </w:rPr>
        <w:t xml:space="preserve"> </w:t>
      </w:r>
      <w:r w:rsidRPr="00943069">
        <w:rPr>
          <w:rFonts w:eastAsiaTheme="minorEastAsia"/>
          <w:lang w:eastAsia="zh-CN"/>
        </w:rPr>
        <w:t>its AI/ML capability</w:t>
      </w:r>
      <w:r>
        <w:rPr>
          <w:rFonts w:eastAsiaTheme="minorEastAsia"/>
          <w:lang w:eastAsia="zh-CN"/>
        </w:rPr>
        <w:t xml:space="preserve"> </w:t>
      </w:r>
      <w:r w:rsidR="00A34F87" w:rsidRPr="00A34F87">
        <w:rPr>
          <w:rFonts w:eastAsiaTheme="minorEastAsia"/>
          <w:lang w:eastAsia="zh-CN"/>
        </w:rPr>
        <w:t xml:space="preserve">regarding </w:t>
      </w:r>
      <w:r w:rsidR="00A34F87">
        <w:rPr>
          <w:rFonts w:eastAsiaTheme="minorEastAsia"/>
          <w:lang w:eastAsia="zh-CN"/>
        </w:rPr>
        <w:t xml:space="preserve">the </w:t>
      </w:r>
      <w:r w:rsidRPr="00943069">
        <w:rPr>
          <w:rFonts w:eastAsiaTheme="minorEastAsia"/>
          <w:lang w:eastAsia="zh-CN"/>
        </w:rPr>
        <w:t>AI/ML</w:t>
      </w:r>
      <w:r w:rsidR="003E1137">
        <w:rPr>
          <w:rFonts w:eastAsiaTheme="minorEastAsia"/>
          <w:lang w:eastAsia="zh-CN"/>
        </w:rPr>
        <w:t xml:space="preserve"> </w:t>
      </w:r>
      <w:r w:rsidRPr="00943069">
        <w:rPr>
          <w:rFonts w:eastAsiaTheme="minorEastAsia"/>
          <w:lang w:eastAsia="zh-CN"/>
        </w:rPr>
        <w:t>based CSI feedback feature/FGs</w:t>
      </w:r>
      <w:r w:rsidR="0032031A" w:rsidRPr="00ED481A">
        <w:rPr>
          <w:rFonts w:eastAsiaTheme="minorEastAsia"/>
          <w:lang w:eastAsia="zh-CN"/>
        </w:rPr>
        <w:t>.</w:t>
      </w:r>
      <w:r w:rsidR="0032031A">
        <w:rPr>
          <w:rFonts w:eastAsiaTheme="minorEastAsia"/>
          <w:lang w:eastAsia="zh-CN"/>
        </w:rPr>
        <w:t xml:space="preserve"> </w:t>
      </w:r>
      <w:r w:rsidR="00A34F87" w:rsidRPr="00A34F87">
        <w:rPr>
          <w:rFonts w:eastAsiaTheme="minorEastAsia"/>
          <w:lang w:eastAsia="zh-CN"/>
        </w:rPr>
        <w:t>Based on the acquired AI/ML features/FGs from the network, UE can decide whether to initiate AI/ML</w:t>
      </w:r>
      <w:r w:rsidR="00363656">
        <w:rPr>
          <w:rFonts w:eastAsiaTheme="minorEastAsia"/>
          <w:lang w:eastAsia="zh-CN"/>
        </w:rPr>
        <w:t xml:space="preserve"> </w:t>
      </w:r>
      <w:r w:rsidR="00A34F87" w:rsidRPr="00A34F87">
        <w:rPr>
          <w:rFonts w:eastAsiaTheme="minorEastAsia"/>
          <w:lang w:eastAsia="zh-CN"/>
        </w:rPr>
        <w:t>based CSI feedback and carry out the necessary LCM procedures (</w:t>
      </w:r>
      <w:r w:rsidR="00A34F87">
        <w:rPr>
          <w:rFonts w:eastAsiaTheme="minorEastAsia"/>
          <w:lang w:eastAsia="zh-CN"/>
        </w:rPr>
        <w:t>e.g.</w:t>
      </w:r>
      <w:r w:rsidR="00A34F87" w:rsidRPr="00A34F87">
        <w:rPr>
          <w:rFonts w:eastAsiaTheme="minorEastAsia"/>
          <w:lang w:eastAsia="zh-CN"/>
        </w:rPr>
        <w:t xml:space="preserve"> model switch/update) if </w:t>
      </w:r>
      <w:r w:rsidR="00A34F87">
        <w:rPr>
          <w:rFonts w:eastAsiaTheme="minorEastAsia"/>
          <w:lang w:eastAsia="zh-CN"/>
        </w:rPr>
        <w:t>needed</w:t>
      </w:r>
      <w:r w:rsidR="00A34F87" w:rsidRPr="00A34F87">
        <w:rPr>
          <w:rFonts w:eastAsiaTheme="minorEastAsia"/>
          <w:lang w:eastAsia="zh-CN"/>
        </w:rPr>
        <w:t>.</w:t>
      </w:r>
    </w:p>
    <w:p w14:paraId="1A43933A" w14:textId="51A925AD" w:rsidR="00A34F87" w:rsidRDefault="00A34F87"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hint="eastAsia"/>
          <w:lang w:eastAsia="zh-CN"/>
        </w:rPr>
        <w:t>O</w:t>
      </w:r>
      <w:r>
        <w:rPr>
          <w:rFonts w:eastAsiaTheme="minorEastAsia"/>
          <w:lang w:eastAsia="zh-CN"/>
        </w:rPr>
        <w:t xml:space="preserve">ption2-2: </w:t>
      </w:r>
    </w:p>
    <w:p w14:paraId="5C336720" w14:textId="6BE18392" w:rsidR="00A34F87" w:rsidRPr="00A34F87" w:rsidRDefault="00A34F87"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lang w:eastAsia="zh-CN"/>
        </w:rPr>
        <w:t>NW</w:t>
      </w:r>
      <w:r w:rsidRPr="00A34F87">
        <w:rPr>
          <w:rFonts w:eastAsiaTheme="minorEastAsia"/>
          <w:lang w:eastAsia="zh-CN"/>
        </w:rPr>
        <w:t xml:space="preserve"> indicates its AI/ML capability regarding the AI/ML</w:t>
      </w:r>
      <w:r w:rsidR="00363656">
        <w:rPr>
          <w:rFonts w:eastAsiaTheme="minorEastAsia"/>
          <w:lang w:eastAsia="zh-CN"/>
        </w:rPr>
        <w:t xml:space="preserve"> </w:t>
      </w:r>
      <w:r w:rsidRPr="00A34F87">
        <w:rPr>
          <w:rFonts w:eastAsiaTheme="minorEastAsia"/>
          <w:lang w:eastAsia="zh-CN"/>
        </w:rPr>
        <w:t xml:space="preserve">based CSI feedback feature/FGs. Subsequently, the UE </w:t>
      </w:r>
      <w:r>
        <w:rPr>
          <w:rFonts w:eastAsiaTheme="minorEastAsia"/>
          <w:lang w:eastAsia="zh-CN"/>
        </w:rPr>
        <w:t>reports</w:t>
      </w:r>
      <w:r w:rsidRPr="00A34F87">
        <w:rPr>
          <w:rFonts w:eastAsiaTheme="minorEastAsia"/>
          <w:lang w:eastAsia="zh-CN"/>
        </w:rPr>
        <w:t xml:space="preserve"> to </w:t>
      </w:r>
      <w:r>
        <w:rPr>
          <w:rFonts w:eastAsiaTheme="minorEastAsia"/>
          <w:lang w:eastAsia="zh-CN"/>
        </w:rPr>
        <w:t>NW</w:t>
      </w:r>
      <w:r w:rsidRPr="00A34F87">
        <w:rPr>
          <w:rFonts w:eastAsiaTheme="minorEastAsia"/>
          <w:lang w:eastAsia="zh-CN"/>
        </w:rPr>
        <w:t xml:space="preserve"> which of the AI/ML</w:t>
      </w:r>
      <w:r w:rsidR="00363656">
        <w:rPr>
          <w:rFonts w:eastAsiaTheme="minorEastAsia"/>
          <w:lang w:eastAsia="zh-CN"/>
        </w:rPr>
        <w:t xml:space="preserve"> </w:t>
      </w:r>
      <w:r w:rsidRPr="00A34F87">
        <w:rPr>
          <w:rFonts w:eastAsiaTheme="minorEastAsia"/>
          <w:lang w:eastAsia="zh-CN"/>
        </w:rPr>
        <w:t xml:space="preserve">based CSI feedback feature/FGs are supported. Based on the AI/ML capability of both UE and </w:t>
      </w:r>
      <w:r>
        <w:rPr>
          <w:rFonts w:eastAsiaTheme="minorEastAsia"/>
          <w:lang w:eastAsia="zh-CN"/>
        </w:rPr>
        <w:t>NW sides</w:t>
      </w:r>
      <w:r w:rsidRPr="00A34F87">
        <w:rPr>
          <w:rFonts w:eastAsiaTheme="minorEastAsia"/>
          <w:lang w:eastAsia="zh-CN"/>
        </w:rPr>
        <w:t xml:space="preserve">, </w:t>
      </w:r>
      <w:r>
        <w:rPr>
          <w:rFonts w:eastAsiaTheme="minorEastAsia"/>
          <w:lang w:eastAsia="zh-CN"/>
        </w:rPr>
        <w:t>NW</w:t>
      </w:r>
      <w:r w:rsidRPr="00A34F87">
        <w:rPr>
          <w:rFonts w:eastAsiaTheme="minorEastAsia"/>
          <w:lang w:eastAsia="zh-CN"/>
        </w:rPr>
        <w:t xml:space="preserve"> can decide whether to activate AI/ML</w:t>
      </w:r>
      <w:r w:rsidR="00363656">
        <w:rPr>
          <w:rFonts w:eastAsiaTheme="minorEastAsia"/>
          <w:lang w:eastAsia="zh-CN"/>
        </w:rPr>
        <w:t xml:space="preserve"> </w:t>
      </w:r>
      <w:r w:rsidRPr="00A34F87">
        <w:rPr>
          <w:rFonts w:eastAsiaTheme="minorEastAsia"/>
          <w:lang w:eastAsia="zh-CN"/>
        </w:rPr>
        <w:t>based CSI feedback and determine which model or function to utilize.</w:t>
      </w:r>
    </w:p>
    <w:p w14:paraId="543396EA" w14:textId="58F61E98" w:rsidR="00140542" w:rsidRPr="00140542" w:rsidRDefault="00140542" w:rsidP="00E70624">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367E5F">
        <w:rPr>
          <w:rFonts w:eastAsiaTheme="minorEastAsia"/>
          <w:b/>
          <w:i/>
          <w:lang w:eastAsia="zh-CN"/>
        </w:rPr>
        <w:t>8</w:t>
      </w:r>
      <w:r w:rsidRPr="0048021C">
        <w:rPr>
          <w:rFonts w:eastAsiaTheme="minorEastAsia"/>
          <w:b/>
          <w:i/>
          <w:lang w:eastAsia="zh-CN"/>
        </w:rPr>
        <w:t xml:space="preserve">: </w:t>
      </w:r>
      <w:r>
        <w:rPr>
          <w:rFonts w:eastAsiaTheme="minorEastAsia"/>
          <w:b/>
          <w:i/>
          <w:lang w:eastAsia="zh-CN"/>
        </w:rPr>
        <w:t>T</w:t>
      </w:r>
      <w:r w:rsidRPr="00140542">
        <w:rPr>
          <w:rFonts w:eastAsiaTheme="minorEastAsia"/>
          <w:b/>
          <w:i/>
          <w:lang w:eastAsia="zh-CN"/>
        </w:rPr>
        <w:t xml:space="preserve">o align NW/UE side AI/ML </w:t>
      </w:r>
      <w:r w:rsidR="00F77135" w:rsidRPr="00140542">
        <w:rPr>
          <w:rFonts w:eastAsiaTheme="minorEastAsia"/>
          <w:b/>
          <w:i/>
          <w:lang w:eastAsia="zh-CN"/>
        </w:rPr>
        <w:t>capability (</w:t>
      </w:r>
      <w:r w:rsidRPr="00140542">
        <w:rPr>
          <w:rFonts w:eastAsiaTheme="minorEastAsia"/>
          <w:b/>
          <w:i/>
          <w:lang w:eastAsia="zh-CN"/>
        </w:rPr>
        <w:t xml:space="preserve">or supported AI/ML </w:t>
      </w:r>
      <w:r w:rsidR="00F77135">
        <w:rPr>
          <w:rFonts w:eastAsiaTheme="minorEastAsia"/>
          <w:b/>
          <w:i/>
          <w:lang w:eastAsia="zh-CN"/>
        </w:rPr>
        <w:t xml:space="preserve">based CSI </w:t>
      </w:r>
      <w:r w:rsidRPr="00140542">
        <w:rPr>
          <w:rFonts w:eastAsiaTheme="minorEastAsia"/>
          <w:b/>
          <w:i/>
          <w:lang w:eastAsia="zh-CN"/>
        </w:rPr>
        <w:t>feature/FG)</w:t>
      </w:r>
      <w:r>
        <w:rPr>
          <w:rFonts w:eastAsiaTheme="minorEastAsia"/>
          <w:b/>
          <w:i/>
          <w:lang w:eastAsia="zh-CN"/>
        </w:rPr>
        <w:t>, f</w:t>
      </w:r>
      <w:r w:rsidRPr="00140542">
        <w:rPr>
          <w:rFonts w:eastAsiaTheme="minorEastAsia"/>
          <w:b/>
          <w:i/>
          <w:lang w:eastAsia="zh-CN"/>
        </w:rPr>
        <w:t xml:space="preserve">ollow options </w:t>
      </w:r>
      <w:r w:rsidR="00F83AAA">
        <w:rPr>
          <w:rFonts w:eastAsiaTheme="minorEastAsia"/>
          <w:b/>
          <w:i/>
          <w:lang w:eastAsia="zh-CN"/>
        </w:rPr>
        <w:t>should</w:t>
      </w:r>
      <w:r w:rsidRPr="00140542">
        <w:rPr>
          <w:rFonts w:eastAsiaTheme="minorEastAsia"/>
          <w:b/>
          <w:i/>
          <w:lang w:eastAsia="zh-CN"/>
        </w:rPr>
        <w:t xml:space="preserve"> be </w:t>
      </w:r>
      <w:r w:rsidR="00F77135">
        <w:rPr>
          <w:rFonts w:eastAsiaTheme="minorEastAsia"/>
          <w:b/>
          <w:i/>
          <w:lang w:eastAsia="zh-CN"/>
        </w:rPr>
        <w:t>studied</w:t>
      </w:r>
      <w:r w:rsidR="00AB2C16">
        <w:rPr>
          <w:rFonts w:eastAsiaTheme="minorEastAsia"/>
          <w:b/>
          <w:i/>
          <w:lang w:eastAsia="zh-CN"/>
        </w:rPr>
        <w:t>,</w:t>
      </w:r>
    </w:p>
    <w:p w14:paraId="5A317762" w14:textId="77777777" w:rsidR="00140542" w:rsidRPr="00140542" w:rsidRDefault="00140542" w:rsidP="00E70624">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1</w:t>
      </w:r>
      <w:r w:rsidRPr="00140542">
        <w:rPr>
          <w:rFonts w:eastAsiaTheme="minorEastAsia" w:hint="eastAsia"/>
          <w:b/>
          <w:i/>
          <w:lang w:eastAsia="zh-CN"/>
        </w:rPr>
        <w:t>：</w:t>
      </w:r>
      <w:r w:rsidRPr="00140542">
        <w:rPr>
          <w:rFonts w:eastAsiaTheme="minorEastAsia" w:hint="eastAsia"/>
          <w:b/>
          <w:i/>
          <w:lang w:eastAsia="zh-CN"/>
        </w:rPr>
        <w:t xml:space="preserve"> U</w:t>
      </w:r>
      <w:r w:rsidRPr="00140542">
        <w:rPr>
          <w:rFonts w:eastAsiaTheme="minorEastAsia"/>
          <w:b/>
          <w:i/>
          <w:lang w:eastAsia="zh-CN"/>
        </w:rPr>
        <w:t>E initial, including</w:t>
      </w:r>
    </w:p>
    <w:p w14:paraId="36BDC56A" w14:textId="107C7B3B" w:rsidR="00140542" w:rsidRPr="00140542"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1: </w:t>
      </w:r>
      <w:r w:rsidR="00F77135" w:rsidRPr="00F77135">
        <w:rPr>
          <w:rFonts w:eastAsiaTheme="minorEastAsia"/>
          <w:b/>
          <w:i/>
          <w:lang w:eastAsia="zh-CN"/>
        </w:rPr>
        <w:t>UE reports its AI/ML capability on AI/ML based CSI feedback feature/FGs.</w:t>
      </w:r>
    </w:p>
    <w:p w14:paraId="49BD972D" w14:textId="2BF6D4C9" w:rsidR="00140542" w:rsidRPr="00140542"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2: </w:t>
      </w:r>
      <w:r w:rsidR="00F77135" w:rsidRPr="00F77135">
        <w:rPr>
          <w:rFonts w:eastAsiaTheme="minorEastAsia"/>
          <w:b/>
          <w:i/>
          <w:lang w:eastAsia="zh-CN"/>
        </w:rPr>
        <w:t>UE reports its AI/ML capability on AI/ML</w:t>
      </w:r>
      <w:r w:rsidR="00363656">
        <w:rPr>
          <w:rFonts w:eastAsiaTheme="minorEastAsia"/>
          <w:b/>
          <w:i/>
          <w:lang w:eastAsia="zh-CN"/>
        </w:rPr>
        <w:t xml:space="preserve"> </w:t>
      </w:r>
      <w:r w:rsidR="00F77135" w:rsidRPr="00F77135">
        <w:rPr>
          <w:rFonts w:eastAsiaTheme="minorEastAsia"/>
          <w:b/>
          <w:i/>
          <w:lang w:eastAsia="zh-CN"/>
        </w:rPr>
        <w:t>based CSI feedback feature/FGs. NW indicates which of the AI/ML</w:t>
      </w:r>
      <w:r w:rsidR="00363656">
        <w:rPr>
          <w:rFonts w:eastAsiaTheme="minorEastAsia"/>
          <w:b/>
          <w:i/>
          <w:lang w:eastAsia="zh-CN"/>
        </w:rPr>
        <w:t xml:space="preserve"> </w:t>
      </w:r>
      <w:r w:rsidR="00F77135" w:rsidRPr="00F77135">
        <w:rPr>
          <w:rFonts w:eastAsiaTheme="minorEastAsia"/>
          <w:b/>
          <w:i/>
          <w:lang w:eastAsia="zh-CN"/>
        </w:rPr>
        <w:t>based CSI feedback feature/FGs are supported.</w:t>
      </w:r>
    </w:p>
    <w:p w14:paraId="601615BF" w14:textId="77777777" w:rsidR="00140542" w:rsidRPr="00140542" w:rsidRDefault="00140542" w:rsidP="00E70624">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2</w:t>
      </w:r>
      <w:r w:rsidRPr="00140542">
        <w:rPr>
          <w:rFonts w:eastAsiaTheme="minorEastAsia" w:hint="eastAsia"/>
          <w:b/>
          <w:i/>
          <w:lang w:eastAsia="zh-CN"/>
        </w:rPr>
        <w:t>：</w:t>
      </w:r>
      <w:r w:rsidRPr="00140542">
        <w:rPr>
          <w:rFonts w:eastAsiaTheme="minorEastAsia" w:hint="eastAsia"/>
          <w:b/>
          <w:i/>
          <w:lang w:eastAsia="zh-CN"/>
        </w:rPr>
        <w:t>N</w:t>
      </w:r>
      <w:r w:rsidRPr="00140542">
        <w:rPr>
          <w:rFonts w:eastAsiaTheme="minorEastAsia"/>
          <w:b/>
          <w:i/>
          <w:lang w:eastAsia="zh-CN"/>
        </w:rPr>
        <w:t>W</w:t>
      </w:r>
      <w:r w:rsidRPr="00140542">
        <w:rPr>
          <w:rFonts w:eastAsiaTheme="minorEastAsia" w:hint="eastAsia"/>
          <w:b/>
          <w:i/>
          <w:lang w:eastAsia="zh-CN"/>
        </w:rPr>
        <w:t xml:space="preserve"> </w:t>
      </w:r>
      <w:r w:rsidRPr="00140542">
        <w:rPr>
          <w:rFonts w:eastAsiaTheme="minorEastAsia"/>
          <w:b/>
          <w:i/>
          <w:lang w:eastAsia="zh-CN"/>
        </w:rPr>
        <w:t>initial, including</w:t>
      </w:r>
    </w:p>
    <w:p w14:paraId="4A4D3367" w14:textId="1061E91A" w:rsidR="00140542" w:rsidRPr="00140542"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 xml:space="preserve">1: </w:t>
      </w:r>
      <w:r w:rsidR="00F77135" w:rsidRPr="00F77135">
        <w:rPr>
          <w:rFonts w:eastAsiaTheme="minorEastAsia"/>
          <w:b/>
          <w:i/>
          <w:lang w:eastAsia="zh-CN"/>
        </w:rPr>
        <w:t xml:space="preserve">NW indicates its AI/ML capability </w:t>
      </w:r>
      <w:r w:rsidR="00F77135">
        <w:rPr>
          <w:rFonts w:eastAsiaTheme="minorEastAsia"/>
          <w:b/>
          <w:i/>
          <w:lang w:eastAsia="zh-CN"/>
        </w:rPr>
        <w:t>on</w:t>
      </w:r>
      <w:r w:rsidR="00F77135" w:rsidRPr="00F77135">
        <w:rPr>
          <w:rFonts w:eastAsiaTheme="minorEastAsia"/>
          <w:b/>
          <w:i/>
          <w:lang w:eastAsia="zh-CN"/>
        </w:rPr>
        <w:t xml:space="preserve"> AI/ML based CSI feedback feature/FGs.</w:t>
      </w:r>
    </w:p>
    <w:p w14:paraId="086BF1AE" w14:textId="55953057" w:rsidR="00140542" w:rsidRPr="00F77135"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00F77135" w:rsidRPr="00140542">
        <w:rPr>
          <w:rFonts w:eastAsiaTheme="minorEastAsia"/>
          <w:b/>
          <w:i/>
          <w:lang w:eastAsia="zh-CN"/>
        </w:rPr>
        <w:t>2:</w:t>
      </w:r>
      <w:r w:rsidR="00F77135" w:rsidRPr="00F77135">
        <w:rPr>
          <w:rFonts w:eastAsiaTheme="minorEastAsia"/>
          <w:b/>
          <w:i/>
          <w:lang w:eastAsia="zh-CN"/>
        </w:rPr>
        <w:t xml:space="preserve"> NW indicates its AI/ML capability </w:t>
      </w:r>
      <w:r w:rsidR="00F77135">
        <w:rPr>
          <w:rFonts w:eastAsiaTheme="minorEastAsia"/>
          <w:b/>
          <w:i/>
          <w:lang w:eastAsia="zh-CN"/>
        </w:rPr>
        <w:t>on</w:t>
      </w:r>
      <w:r w:rsidR="00F77135" w:rsidRPr="00F77135">
        <w:rPr>
          <w:rFonts w:eastAsiaTheme="minorEastAsia"/>
          <w:b/>
          <w:i/>
          <w:lang w:eastAsia="zh-CN"/>
        </w:rPr>
        <w:t xml:space="preserve"> AI/ML</w:t>
      </w:r>
      <w:r w:rsidR="00363656">
        <w:rPr>
          <w:rFonts w:eastAsiaTheme="minorEastAsia"/>
          <w:b/>
          <w:i/>
          <w:lang w:eastAsia="zh-CN"/>
        </w:rPr>
        <w:t xml:space="preserve"> </w:t>
      </w:r>
      <w:r w:rsidR="00F77135" w:rsidRPr="00F77135">
        <w:rPr>
          <w:rFonts w:eastAsiaTheme="minorEastAsia"/>
          <w:b/>
          <w:i/>
          <w:lang w:eastAsia="zh-CN"/>
        </w:rPr>
        <w:t>based CSI feedback feature/FGs. UE reports which of the AI/ML</w:t>
      </w:r>
      <w:r w:rsidR="00363656">
        <w:rPr>
          <w:rFonts w:eastAsiaTheme="minorEastAsia"/>
          <w:b/>
          <w:i/>
          <w:lang w:eastAsia="zh-CN"/>
        </w:rPr>
        <w:t xml:space="preserve"> </w:t>
      </w:r>
      <w:r w:rsidR="00F77135" w:rsidRPr="00F77135">
        <w:rPr>
          <w:rFonts w:eastAsiaTheme="minorEastAsia"/>
          <w:b/>
          <w:i/>
          <w:lang w:eastAsia="zh-CN"/>
        </w:rPr>
        <w:t>based CSI feedback feature/FGs are supported.</w:t>
      </w:r>
    </w:p>
    <w:p w14:paraId="3EB81AFC" w14:textId="77777777" w:rsidR="00F77135" w:rsidRPr="00F77135" w:rsidRDefault="00F77135"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p>
    <w:bookmarkEnd w:id="8"/>
    <w:p w14:paraId="09190FFE" w14:textId="77777777" w:rsidR="00677C0F" w:rsidRPr="0048021C" w:rsidRDefault="00677C0F" w:rsidP="00E70624">
      <w:pPr>
        <w:pStyle w:val="1"/>
        <w:spacing w:beforeLines="50" w:before="120" w:afterLines="50" w:after="120" w:line="360" w:lineRule="auto"/>
        <w:ind w:left="795" w:hangingChars="283" w:hanging="795"/>
        <w:jc w:val="both"/>
        <w:rPr>
          <w:rFonts w:ascii="Times New Roman" w:eastAsia="宋体" w:hAnsi="Times New Roman" w:cs="Times New Roman"/>
          <w:lang w:eastAsia="zh-CN"/>
        </w:rPr>
      </w:pPr>
      <w:r w:rsidRPr="0048021C">
        <w:rPr>
          <w:rFonts w:ascii="Times New Roman" w:eastAsia="宋体" w:hAnsi="Times New Roman" w:cs="Times New Roman"/>
          <w:lang w:eastAsia="zh-CN"/>
        </w:rPr>
        <w:lastRenderedPageBreak/>
        <w:t>Conclusion</w:t>
      </w:r>
    </w:p>
    <w:p w14:paraId="218725E4" w14:textId="7AEC0BD2" w:rsidR="00820BB7" w:rsidRDefault="00DB4E26" w:rsidP="00E70624">
      <w:pPr>
        <w:pStyle w:val="a0"/>
        <w:spacing w:beforeLines="50" w:before="120" w:afterLines="50" w:line="360" w:lineRule="auto"/>
        <w:rPr>
          <w:rFonts w:eastAsia="宋体"/>
          <w:lang w:eastAsia="zh-CN"/>
        </w:rPr>
      </w:pPr>
      <w:r w:rsidRPr="0048021C">
        <w:rPr>
          <w:rFonts w:eastAsia="宋体"/>
          <w:szCs w:val="20"/>
          <w:lang w:eastAsia="zh-CN"/>
        </w:rPr>
        <w:t xml:space="preserve">In this contribution, we </w:t>
      </w:r>
      <w:r w:rsidR="000C77BA" w:rsidRPr="0048021C">
        <w:rPr>
          <w:rFonts w:eastAsia="宋体"/>
          <w:szCs w:val="20"/>
          <w:lang w:eastAsia="zh-CN"/>
        </w:rPr>
        <w:t xml:space="preserve">provide some discussions </w:t>
      </w:r>
      <w:r w:rsidR="00452C31" w:rsidRPr="0048021C">
        <w:rPr>
          <w:rFonts w:eastAsia="宋体"/>
          <w:szCs w:val="20"/>
          <w:lang w:eastAsia="zh-CN"/>
        </w:rPr>
        <w:t xml:space="preserve">on </w:t>
      </w:r>
      <w:r w:rsidR="00750E59" w:rsidRPr="0048021C">
        <w:rPr>
          <w:rFonts w:eastAsia="宋体"/>
          <w:szCs w:val="20"/>
          <w:lang w:eastAsia="zh-CN"/>
        </w:rPr>
        <w:t>possible specification impacts on</w:t>
      </w:r>
      <w:r w:rsidR="000C77BA" w:rsidRPr="0048021C">
        <w:rPr>
          <w:rFonts w:eastAsia="宋体"/>
          <w:lang w:eastAsia="zh-CN"/>
        </w:rPr>
        <w:t xml:space="preserve"> AI/ML for </w:t>
      </w:r>
      <w:r w:rsidR="00A647F9" w:rsidRPr="0048021C">
        <w:rPr>
          <w:rFonts w:eastAsia="宋体"/>
          <w:lang w:eastAsia="zh-CN"/>
        </w:rPr>
        <w:t xml:space="preserve">the </w:t>
      </w:r>
      <w:r w:rsidR="000C77BA" w:rsidRPr="0048021C">
        <w:rPr>
          <w:rFonts w:eastAsia="宋体"/>
          <w:lang w:eastAsia="zh-CN"/>
        </w:rPr>
        <w:t>CSI feedback enhancement</w:t>
      </w:r>
      <w:r w:rsidR="00820BB7" w:rsidRPr="0048021C">
        <w:rPr>
          <w:rFonts w:eastAsia="宋体"/>
          <w:lang w:eastAsia="zh-CN"/>
        </w:rPr>
        <w:t xml:space="preserve">. </w:t>
      </w:r>
      <w:r w:rsidR="00F17ADE" w:rsidRPr="0048021C">
        <w:rPr>
          <w:rFonts w:eastAsia="宋体"/>
          <w:lang w:eastAsia="zh-CN"/>
        </w:rPr>
        <w:t xml:space="preserve">Based on the </w:t>
      </w:r>
      <w:r w:rsidR="00D5133C" w:rsidRPr="0048021C">
        <w:rPr>
          <w:rFonts w:eastAsia="宋体"/>
          <w:lang w:eastAsia="zh-CN"/>
        </w:rPr>
        <w:t>discussions</w:t>
      </w:r>
      <w:r w:rsidR="00F17ADE" w:rsidRPr="0048021C">
        <w:rPr>
          <w:rFonts w:eastAsia="宋体"/>
          <w:lang w:eastAsia="zh-CN"/>
        </w:rPr>
        <w:t xml:space="preserve">, </w:t>
      </w:r>
      <w:r w:rsidR="009B7E0A" w:rsidRPr="0048021C">
        <w:rPr>
          <w:rFonts w:eastAsia="宋体"/>
          <w:lang w:eastAsia="zh-CN"/>
        </w:rPr>
        <w:t>we have</w:t>
      </w:r>
      <w:r w:rsidR="00973AF4" w:rsidRPr="0048021C">
        <w:rPr>
          <w:rFonts w:eastAsia="宋体"/>
          <w:lang w:eastAsia="zh-CN"/>
        </w:rPr>
        <w:t xml:space="preserve"> following proposals</w:t>
      </w:r>
      <w:r w:rsidR="00F17ADE" w:rsidRPr="0048021C">
        <w:rPr>
          <w:rFonts w:eastAsia="宋体"/>
          <w:lang w:eastAsia="zh-CN"/>
        </w:rPr>
        <w:t>:</w:t>
      </w:r>
    </w:p>
    <w:p w14:paraId="0D9670B0" w14:textId="77777777" w:rsidR="006676EF" w:rsidRDefault="006676EF" w:rsidP="006676EF">
      <w:pPr>
        <w:spacing w:before="50" w:after="50" w:line="360" w:lineRule="auto"/>
        <w:jc w:val="both"/>
        <w:rPr>
          <w:rFonts w:eastAsiaTheme="minorEastAsia"/>
          <w:b/>
          <w:i/>
          <w:szCs w:val="20"/>
          <w:lang w:eastAsia="zh-CN"/>
        </w:rPr>
      </w:pPr>
      <w:r w:rsidRPr="0048021C">
        <w:rPr>
          <w:rFonts w:eastAsia="Malgun Gothic"/>
          <w:b/>
          <w:bCs/>
          <w:i/>
          <w:iCs/>
          <w:szCs w:val="20"/>
        </w:rPr>
        <w:t xml:space="preserve">Proposal 1: </w:t>
      </w:r>
      <w:r>
        <w:rPr>
          <w:rFonts w:eastAsiaTheme="minorEastAsia"/>
          <w:b/>
          <w:i/>
          <w:szCs w:val="20"/>
          <w:lang w:eastAsia="zh-CN"/>
        </w:rPr>
        <w:t>For</w:t>
      </w:r>
      <w:r w:rsidRPr="0048021C">
        <w:rPr>
          <w:rFonts w:eastAsiaTheme="minorEastAsia"/>
          <w:b/>
          <w:i/>
          <w:szCs w:val="20"/>
          <w:lang w:eastAsia="zh-CN"/>
        </w:rPr>
        <w:t xml:space="preserve"> training collaboration type </w:t>
      </w:r>
      <w:r>
        <w:rPr>
          <w:rFonts w:eastAsiaTheme="minorEastAsia"/>
          <w:b/>
          <w:i/>
          <w:szCs w:val="20"/>
          <w:lang w:eastAsia="zh-CN"/>
        </w:rPr>
        <w:t>1</w:t>
      </w:r>
      <w:r w:rsidRPr="0048021C">
        <w:rPr>
          <w:rFonts w:eastAsiaTheme="minorEastAsia"/>
          <w:b/>
          <w:i/>
          <w:szCs w:val="20"/>
          <w:lang w:eastAsia="zh-CN"/>
        </w:rPr>
        <w:t>,</w:t>
      </w:r>
      <w:r>
        <w:rPr>
          <w:rFonts w:eastAsiaTheme="minorEastAsia"/>
          <w:b/>
          <w:i/>
          <w:szCs w:val="20"/>
          <w:lang w:eastAsia="zh-CN"/>
        </w:rPr>
        <w:t xml:space="preserve"> </w:t>
      </w:r>
    </w:p>
    <w:p w14:paraId="5F6DB8B2" w14:textId="77777777" w:rsidR="006676EF" w:rsidRDefault="006676EF" w:rsidP="006676EF">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 xml:space="preserve">NW needs to ensure that the model structure (such as CNN-based or transformer-based) and format (such as TensorFlow-based, </w:t>
      </w:r>
      <w:proofErr w:type="spellStart"/>
      <w:r w:rsidRPr="00EC28D1">
        <w:rPr>
          <w:rFonts w:eastAsiaTheme="minorEastAsia"/>
          <w:b/>
          <w:i/>
          <w:szCs w:val="20"/>
          <w:lang w:eastAsia="zh-CN"/>
        </w:rPr>
        <w:t>PyTorch</w:t>
      </w:r>
      <w:proofErr w:type="spellEnd"/>
      <w:r w:rsidRPr="00EC28D1">
        <w:rPr>
          <w:rFonts w:eastAsiaTheme="minorEastAsia"/>
          <w:b/>
          <w:i/>
          <w:szCs w:val="20"/>
          <w:lang w:eastAsia="zh-CN"/>
        </w:rPr>
        <w:t xml:space="preserve">-based, or ONNX-based) transmitted to the UE are compatible with the UE-side device, to guarantee that the model can be compiled, deployed, and utilized by the UE device. </w:t>
      </w:r>
    </w:p>
    <w:p w14:paraId="0F537DAD" w14:textId="77777777" w:rsidR="006676EF" w:rsidRPr="00EC28D1" w:rsidRDefault="006676EF" w:rsidP="006676EF">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Similarly, the same applies when transmitting the NW side model to ensure compatibility with the NW device.</w:t>
      </w:r>
    </w:p>
    <w:p w14:paraId="110916BD" w14:textId="77777777" w:rsidR="006676EF" w:rsidRDefault="006676EF" w:rsidP="006676EF">
      <w:pPr>
        <w:spacing w:before="50" w:after="50" w:line="360" w:lineRule="auto"/>
        <w:jc w:val="both"/>
        <w:rPr>
          <w:rFonts w:eastAsiaTheme="minorEastAsia"/>
          <w:b/>
          <w:i/>
          <w:szCs w:val="20"/>
          <w:lang w:eastAsia="zh-CN"/>
        </w:rPr>
      </w:pPr>
      <w:r w:rsidRPr="0048021C">
        <w:rPr>
          <w:rFonts w:eastAsia="Malgun Gothic"/>
          <w:b/>
          <w:bCs/>
          <w:i/>
          <w:iCs/>
          <w:szCs w:val="20"/>
        </w:rPr>
        <w:t xml:space="preserve">Proposal </w:t>
      </w:r>
      <w:r>
        <w:rPr>
          <w:rFonts w:eastAsia="Malgun Gothic"/>
          <w:b/>
          <w:bCs/>
          <w:i/>
          <w:iCs/>
          <w:szCs w:val="20"/>
        </w:rPr>
        <w:t>2</w:t>
      </w:r>
      <w:r w:rsidRPr="0048021C">
        <w:rPr>
          <w:rFonts w:eastAsia="Malgun Gothic"/>
          <w:b/>
          <w:bCs/>
          <w:i/>
          <w:iCs/>
          <w:szCs w:val="20"/>
        </w:rPr>
        <w:t xml:space="preserve">: </w:t>
      </w:r>
      <w:r>
        <w:rPr>
          <w:rFonts w:eastAsiaTheme="minorEastAsia"/>
          <w:b/>
          <w:i/>
          <w:szCs w:val="20"/>
          <w:lang w:eastAsia="zh-CN"/>
        </w:rPr>
        <w:t>For</w:t>
      </w:r>
      <w:r w:rsidRPr="0048021C">
        <w:rPr>
          <w:rFonts w:eastAsiaTheme="minorEastAsia"/>
          <w:b/>
          <w:i/>
          <w:szCs w:val="20"/>
          <w:lang w:eastAsia="zh-CN"/>
        </w:rPr>
        <w:t xml:space="preserve"> training collaboration type 3,</w:t>
      </w:r>
      <w:r>
        <w:rPr>
          <w:rFonts w:eastAsiaTheme="minorEastAsia"/>
          <w:b/>
          <w:i/>
          <w:szCs w:val="20"/>
          <w:lang w:eastAsia="zh-CN"/>
        </w:rPr>
        <w:t xml:space="preserve"> </w:t>
      </w:r>
    </w:p>
    <w:p w14:paraId="24BA0FAD" w14:textId="77777777" w:rsidR="006676EF" w:rsidRDefault="006676EF" w:rsidP="006676EF">
      <w:pPr>
        <w:spacing w:before="50" w:after="50" w:line="360" w:lineRule="auto"/>
        <w:ind w:leftChars="200" w:left="400"/>
        <w:jc w:val="both"/>
        <w:rPr>
          <w:rFonts w:eastAsiaTheme="minorEastAsia"/>
          <w:b/>
          <w:i/>
          <w:szCs w:val="20"/>
          <w:lang w:eastAsia="zh-CN"/>
        </w:rPr>
      </w:pPr>
      <w:r>
        <w:rPr>
          <w:rFonts w:eastAsiaTheme="minorEastAsia"/>
          <w:b/>
          <w:i/>
          <w:szCs w:val="20"/>
          <w:lang w:eastAsia="zh-CN"/>
        </w:rPr>
        <w:t>F</w:t>
      </w:r>
      <w:r w:rsidRPr="00A46D5F">
        <w:rPr>
          <w:rFonts w:eastAsiaTheme="minorEastAsia"/>
          <w:b/>
          <w:i/>
          <w:szCs w:val="20"/>
          <w:lang w:eastAsia="zh-CN"/>
        </w:rPr>
        <w:t>or NW first training, NW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UE with </w:t>
      </w:r>
      <w:r>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w:t>
      </w:r>
      <w:r>
        <w:rPr>
          <w:rFonts w:eastAsiaTheme="minorEastAsia"/>
          <w:b/>
          <w:i/>
          <w:szCs w:val="20"/>
          <w:lang w:eastAsia="zh-CN"/>
        </w:rPr>
        <w:t xml:space="preserve">, </w:t>
      </w:r>
      <w:r w:rsidRPr="00A46D5F">
        <w:rPr>
          <w:rFonts w:eastAsiaTheme="minorEastAsia"/>
          <w:b/>
          <w:i/>
          <w:szCs w:val="20"/>
          <w:lang w:eastAsia="zh-CN"/>
        </w:rPr>
        <w:t>CSI input type</w:t>
      </w:r>
      <w:r w:rsidRPr="00A46D5F">
        <w:rPr>
          <w:rFonts w:eastAsiaTheme="minorEastAsia" w:hint="eastAsia"/>
          <w:b/>
          <w:i/>
          <w:szCs w:val="20"/>
          <w:lang w:eastAsia="zh-CN"/>
        </w:rPr>
        <w:t>s</w:t>
      </w:r>
      <w:r>
        <w:rPr>
          <w:rFonts w:eastAsiaTheme="minorEastAsia"/>
          <w:b/>
          <w:i/>
          <w:szCs w:val="20"/>
          <w:lang w:eastAsia="zh-CN"/>
        </w:rPr>
        <w:t xml:space="preserve">. </w:t>
      </w:r>
    </w:p>
    <w:p w14:paraId="10F83079" w14:textId="77777777" w:rsidR="006676EF" w:rsidRDefault="006676EF" w:rsidP="006676EF">
      <w:pPr>
        <w:spacing w:before="50" w:after="50" w:line="360" w:lineRule="auto"/>
        <w:ind w:leftChars="200" w:left="400"/>
        <w:jc w:val="both"/>
        <w:rPr>
          <w:rFonts w:eastAsiaTheme="minorEastAsia"/>
          <w:b/>
          <w:i/>
          <w:szCs w:val="20"/>
          <w:lang w:eastAsia="zh-CN"/>
        </w:rPr>
      </w:pPr>
      <w:r w:rsidRPr="00A46D5F">
        <w:rPr>
          <w:rFonts w:eastAsiaTheme="minorEastAsia"/>
          <w:b/>
          <w:i/>
          <w:szCs w:val="20"/>
          <w:lang w:eastAsia="zh-CN"/>
        </w:rPr>
        <w:t xml:space="preserve">For </w:t>
      </w:r>
      <w:r>
        <w:rPr>
          <w:rFonts w:eastAsiaTheme="minorEastAsia"/>
          <w:b/>
          <w:i/>
          <w:szCs w:val="20"/>
          <w:lang w:eastAsia="zh-CN"/>
        </w:rPr>
        <w:t>UE</w:t>
      </w:r>
      <w:r w:rsidRPr="00A46D5F">
        <w:rPr>
          <w:rFonts w:eastAsiaTheme="minorEastAsia"/>
          <w:b/>
          <w:i/>
          <w:szCs w:val="20"/>
          <w:lang w:eastAsia="zh-CN"/>
        </w:rPr>
        <w:t xml:space="preserve"> first training, UE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NW with </w:t>
      </w:r>
      <w:r>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w:t>
      </w:r>
      <w:r>
        <w:rPr>
          <w:rFonts w:eastAsiaTheme="minorEastAsia"/>
          <w:b/>
          <w:i/>
          <w:szCs w:val="20"/>
          <w:lang w:eastAsia="zh-CN"/>
        </w:rPr>
        <w:t>.</w:t>
      </w:r>
    </w:p>
    <w:p w14:paraId="69CBE782" w14:textId="2F9452B9" w:rsidR="006676EF" w:rsidRDefault="00D00799" w:rsidP="006676EF">
      <w:pPr>
        <w:spacing w:before="50" w:after="50" w:line="360" w:lineRule="auto"/>
        <w:jc w:val="both"/>
        <w:rPr>
          <w:rFonts w:eastAsiaTheme="minorEastAsia"/>
          <w:b/>
          <w:i/>
          <w:szCs w:val="20"/>
          <w:lang w:eastAsia="zh-CN"/>
        </w:rPr>
      </w:pPr>
      <w:r>
        <w:rPr>
          <w:rFonts w:eastAsia="Malgun Gothic"/>
          <w:b/>
          <w:bCs/>
          <w:i/>
          <w:iCs/>
          <w:szCs w:val="20"/>
        </w:rPr>
        <w:t xml:space="preserve">Observation </w:t>
      </w:r>
      <w:r w:rsidR="005A6416">
        <w:rPr>
          <w:rFonts w:eastAsia="Malgun Gothic"/>
          <w:b/>
          <w:bCs/>
          <w:i/>
          <w:iCs/>
          <w:szCs w:val="20"/>
        </w:rPr>
        <w:t>1</w:t>
      </w:r>
      <w:r w:rsidR="006676EF" w:rsidRPr="0048021C">
        <w:rPr>
          <w:rFonts w:eastAsia="Malgun Gothic"/>
          <w:b/>
          <w:bCs/>
          <w:i/>
          <w:iCs/>
          <w:szCs w:val="20"/>
        </w:rPr>
        <w:t xml:space="preserve">: </w:t>
      </w:r>
      <w:r w:rsidR="006676EF" w:rsidRPr="00413C3F">
        <w:rPr>
          <w:rFonts w:eastAsiaTheme="minorEastAsia"/>
          <w:b/>
          <w:i/>
          <w:szCs w:val="20"/>
          <w:lang w:eastAsia="zh-CN"/>
        </w:rPr>
        <w:t xml:space="preserve">Regarding the unknown model structure, </w:t>
      </w:r>
    </w:p>
    <w:p w14:paraId="4E7D5319" w14:textId="77777777" w:rsidR="006676EF" w:rsidRPr="00D10BD7" w:rsidRDefault="006676EF" w:rsidP="006676EF">
      <w:pPr>
        <w:pStyle w:val="ab"/>
        <w:spacing w:after="160" w:line="360" w:lineRule="auto"/>
        <w:ind w:left="360"/>
        <w:jc w:val="both"/>
        <w:rPr>
          <w:rFonts w:eastAsiaTheme="minorEastAsia"/>
          <w:b/>
          <w:i/>
          <w:szCs w:val="20"/>
          <w:lang w:eastAsia="zh-CN"/>
        </w:rPr>
      </w:pPr>
      <w:r w:rsidRPr="00D10BD7">
        <w:rPr>
          <w:rFonts w:eastAsiaTheme="minorEastAsia"/>
          <w:b/>
          <w:i/>
          <w:szCs w:val="20"/>
          <w:lang w:eastAsia="zh-CN"/>
        </w:rPr>
        <w:t>If the unknown model structure can be successfully compiled and deployed with UE</w:t>
      </w:r>
      <w:r>
        <w:rPr>
          <w:rFonts w:eastAsiaTheme="minorEastAsia"/>
          <w:b/>
          <w:i/>
          <w:szCs w:val="20"/>
          <w:lang w:eastAsia="zh-CN"/>
        </w:rPr>
        <w:t xml:space="preserve"> or NW</w:t>
      </w:r>
      <w:r w:rsidRPr="00D10BD7">
        <w:rPr>
          <w:rFonts w:eastAsiaTheme="minorEastAsia"/>
          <w:b/>
          <w:i/>
          <w:szCs w:val="20"/>
          <w:lang w:eastAsia="zh-CN"/>
        </w:rPr>
        <w:t xml:space="preserve">, then there would be no fundamental difference in its utilization when compared to the known model structure. </w:t>
      </w:r>
    </w:p>
    <w:p w14:paraId="38E9BD00" w14:textId="77777777" w:rsidR="006676EF" w:rsidRPr="00C5557B" w:rsidRDefault="006676EF" w:rsidP="006676EF">
      <w:pPr>
        <w:pStyle w:val="ab"/>
        <w:spacing w:after="160" w:line="360" w:lineRule="auto"/>
        <w:ind w:left="360"/>
        <w:jc w:val="both"/>
        <w:rPr>
          <w:rFonts w:eastAsiaTheme="minorEastAsia"/>
          <w:b/>
          <w:i/>
          <w:szCs w:val="20"/>
          <w:lang w:eastAsia="zh-CN"/>
        </w:rPr>
      </w:pPr>
      <w:r w:rsidRPr="00C5557B">
        <w:rPr>
          <w:rFonts w:eastAsiaTheme="minorEastAsia"/>
          <w:b/>
          <w:i/>
          <w:szCs w:val="20"/>
          <w:lang w:eastAsia="zh-CN"/>
        </w:rPr>
        <w:t>If the unknown model structure cannot be utilized (compiled/deployed) by UE or NW, and retraining a model based on the unknown model structure is not possible, then there will be an issue in utilizing the model with an unknown model structure.</w:t>
      </w:r>
    </w:p>
    <w:p w14:paraId="1B251A49" w14:textId="796E2BF2" w:rsidR="005A6416" w:rsidRDefault="005A6416" w:rsidP="005A6416">
      <w:pPr>
        <w:spacing w:before="50" w:after="50" w:line="360" w:lineRule="auto"/>
        <w:jc w:val="both"/>
        <w:rPr>
          <w:rFonts w:eastAsiaTheme="minorEastAsia"/>
          <w:b/>
          <w:i/>
          <w:szCs w:val="20"/>
          <w:lang w:eastAsia="zh-CN"/>
        </w:rPr>
      </w:pPr>
      <w:r>
        <w:rPr>
          <w:rFonts w:eastAsiaTheme="minorEastAsia"/>
          <w:b/>
          <w:i/>
          <w:szCs w:val="20"/>
          <w:lang w:eastAsia="zh-CN"/>
        </w:rPr>
        <w:t>Observation 2: Pros and cons for training collaboration type 1 are shown in table 1.</w:t>
      </w:r>
    </w:p>
    <w:p w14:paraId="1298E36B" w14:textId="7A5D0931" w:rsidR="005A6416" w:rsidRPr="005A6416" w:rsidRDefault="005A6416" w:rsidP="005A6416">
      <w:pPr>
        <w:spacing w:before="50" w:after="50" w:line="360" w:lineRule="auto"/>
        <w:jc w:val="both"/>
        <w:rPr>
          <w:rFonts w:eastAsiaTheme="minorEastAsia"/>
          <w:b/>
          <w:i/>
          <w:szCs w:val="20"/>
          <w:lang w:eastAsia="zh-CN"/>
        </w:rPr>
      </w:pPr>
      <w:r>
        <w:rPr>
          <w:rFonts w:eastAsiaTheme="minorEastAsia"/>
          <w:b/>
          <w:i/>
          <w:szCs w:val="20"/>
          <w:lang w:eastAsia="zh-CN"/>
        </w:rPr>
        <w:t>Observation 3: Pros and cons for training collaboration type 3 are shown in table 2.</w:t>
      </w:r>
    </w:p>
    <w:p w14:paraId="18675770" w14:textId="5956EDE5" w:rsidR="006676EF" w:rsidRDefault="006676EF" w:rsidP="006676EF">
      <w:pPr>
        <w:spacing w:before="50" w:after="50" w:line="360" w:lineRule="auto"/>
        <w:ind w:left="402" w:hangingChars="200" w:hanging="402"/>
        <w:jc w:val="both"/>
        <w:rPr>
          <w:rFonts w:ascii="Arial" w:hAnsi="Arial" w:cs="Arial"/>
          <w:color w:val="323233"/>
          <w:sz w:val="21"/>
          <w:szCs w:val="21"/>
          <w:shd w:val="clear" w:color="auto" w:fill="FFFFFF"/>
        </w:rPr>
      </w:pPr>
      <w:r w:rsidRPr="00EF3432">
        <w:rPr>
          <w:rFonts w:eastAsiaTheme="minorEastAsia"/>
          <w:b/>
          <w:i/>
          <w:szCs w:val="20"/>
          <w:lang w:eastAsia="zh-CN"/>
        </w:rPr>
        <w:t>Observation</w:t>
      </w:r>
      <w:r>
        <w:rPr>
          <w:rFonts w:eastAsiaTheme="minorEastAsia"/>
          <w:b/>
          <w:i/>
          <w:szCs w:val="20"/>
          <w:lang w:eastAsia="zh-CN"/>
        </w:rPr>
        <w:t xml:space="preserve"> </w:t>
      </w:r>
      <w:r w:rsidR="00D00799">
        <w:rPr>
          <w:rFonts w:eastAsiaTheme="minorEastAsia"/>
          <w:b/>
          <w:i/>
          <w:szCs w:val="20"/>
          <w:lang w:eastAsia="zh-CN"/>
        </w:rPr>
        <w:t>4</w:t>
      </w:r>
      <w:r w:rsidRPr="00EF3432">
        <w:rPr>
          <w:rFonts w:eastAsiaTheme="minorEastAsia"/>
          <w:b/>
          <w:i/>
          <w:szCs w:val="20"/>
          <w:lang w:eastAsia="zh-CN"/>
        </w:rPr>
        <w:t xml:space="preserve">: </w:t>
      </w:r>
      <w:r w:rsidRPr="00FE7959">
        <w:rPr>
          <w:rFonts w:eastAsiaTheme="minorEastAsia"/>
          <w:b/>
          <w:i/>
          <w:szCs w:val="20"/>
          <w:lang w:eastAsia="zh-CN"/>
        </w:rPr>
        <w:t xml:space="preserve">For training collaboration types 1 and </w:t>
      </w:r>
      <w:r>
        <w:rPr>
          <w:rFonts w:eastAsiaTheme="minorEastAsia"/>
          <w:b/>
          <w:i/>
          <w:szCs w:val="20"/>
          <w:lang w:eastAsia="zh-CN"/>
        </w:rPr>
        <w:t xml:space="preserve">type </w:t>
      </w:r>
      <w:r w:rsidRPr="00FE7959">
        <w:rPr>
          <w:rFonts w:eastAsiaTheme="minorEastAsia"/>
          <w:b/>
          <w:i/>
          <w:szCs w:val="20"/>
          <w:lang w:eastAsia="zh-CN"/>
        </w:rPr>
        <w:t xml:space="preserve">3, most of the questions listed </w:t>
      </w:r>
      <w:r>
        <w:rPr>
          <w:rFonts w:eastAsiaTheme="minorEastAsia"/>
          <w:b/>
          <w:i/>
          <w:szCs w:val="20"/>
          <w:lang w:eastAsia="zh-CN"/>
        </w:rPr>
        <w:t xml:space="preserve">in table 1 have similar </w:t>
      </w:r>
      <w:r w:rsidRPr="00FE7959">
        <w:rPr>
          <w:rFonts w:eastAsiaTheme="minorEastAsia"/>
          <w:b/>
          <w:i/>
          <w:szCs w:val="20"/>
          <w:lang w:eastAsia="zh-CN"/>
        </w:rPr>
        <w:t>conclusions</w:t>
      </w:r>
      <w:r>
        <w:rPr>
          <w:rFonts w:eastAsiaTheme="minorEastAsia"/>
          <w:b/>
          <w:i/>
          <w:szCs w:val="20"/>
          <w:lang w:eastAsia="zh-CN"/>
        </w:rPr>
        <w:t>,</w:t>
      </w:r>
      <w:r w:rsidRPr="00E70624">
        <w:rPr>
          <w:rFonts w:eastAsiaTheme="minorEastAsia"/>
          <w:b/>
          <w:i/>
          <w:szCs w:val="20"/>
          <w:lang w:eastAsia="zh-CN"/>
        </w:rPr>
        <w:t xml:space="preserve"> although the implementation methods differ. These two training collaboration types are not mutually exclusive and both can be considered for future research.</w:t>
      </w:r>
    </w:p>
    <w:p w14:paraId="4F922373" w14:textId="203BFF0C" w:rsidR="006676EF" w:rsidRDefault="006676EF" w:rsidP="006676EF">
      <w:pPr>
        <w:spacing w:before="50" w:after="50" w:line="360"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w:t>
      </w:r>
      <w:r w:rsidR="00D00799">
        <w:rPr>
          <w:rFonts w:eastAsiaTheme="minorEastAsia"/>
          <w:b/>
          <w:i/>
          <w:szCs w:val="20"/>
          <w:lang w:eastAsia="zh-CN"/>
        </w:rPr>
        <w:t>5</w:t>
      </w:r>
      <w:r w:rsidRPr="00EF3432">
        <w:rPr>
          <w:rFonts w:eastAsiaTheme="minorEastAsia"/>
          <w:b/>
          <w:i/>
          <w:szCs w:val="20"/>
          <w:lang w:eastAsia="zh-CN"/>
        </w:rPr>
        <w:t>:</w:t>
      </w:r>
      <w:r>
        <w:rPr>
          <w:rFonts w:eastAsiaTheme="minorEastAsia"/>
          <w:b/>
          <w:i/>
          <w:szCs w:val="20"/>
          <w:lang w:eastAsia="zh-CN"/>
        </w:rPr>
        <w:t xml:space="preserve"> I</w:t>
      </w:r>
      <w:r w:rsidRPr="00B33481">
        <w:rPr>
          <w:rFonts w:eastAsiaTheme="minorEastAsia"/>
          <w:b/>
          <w:i/>
          <w:szCs w:val="20"/>
          <w:lang w:eastAsia="zh-CN"/>
        </w:rPr>
        <w:t xml:space="preserve">f restrictive descriptions </w:t>
      </w:r>
      <w:r>
        <w:rPr>
          <w:rFonts w:eastAsiaTheme="minorEastAsia"/>
          <w:b/>
          <w:i/>
          <w:szCs w:val="20"/>
          <w:lang w:eastAsia="zh-CN"/>
        </w:rPr>
        <w:t xml:space="preserve">are needed to differentiate the pros and cons for different training types and different characteristics </w:t>
      </w:r>
      <w:r w:rsidRPr="00B33481">
        <w:rPr>
          <w:rFonts w:eastAsiaTheme="minorEastAsia"/>
          <w:b/>
          <w:i/>
          <w:szCs w:val="20"/>
          <w:lang w:eastAsia="zh-CN"/>
        </w:rPr>
        <w:t xml:space="preserve">in </w:t>
      </w:r>
      <w:r>
        <w:rPr>
          <w:rFonts w:eastAsiaTheme="minorEastAsia"/>
          <w:b/>
          <w:i/>
          <w:szCs w:val="20"/>
          <w:lang w:eastAsia="zh-CN"/>
        </w:rPr>
        <w:t>a</w:t>
      </w:r>
      <w:r w:rsidRPr="00B33481">
        <w:rPr>
          <w:rFonts w:eastAsiaTheme="minorEastAsia"/>
          <w:b/>
          <w:i/>
          <w:szCs w:val="20"/>
          <w:lang w:eastAsia="zh-CN"/>
        </w:rPr>
        <w:t xml:space="preserve"> table or in the TR, clarifications for restrictive terms as well as the scope (e.g. for the whole table, or for a given characteristic, or a given training type) should be added</w:t>
      </w:r>
      <w:r>
        <w:rPr>
          <w:rFonts w:eastAsiaTheme="minorEastAsia"/>
          <w:b/>
          <w:i/>
          <w:szCs w:val="20"/>
          <w:lang w:eastAsia="zh-CN"/>
        </w:rPr>
        <w:t>,</w:t>
      </w:r>
      <w:r w:rsidRPr="00B33481">
        <w:rPr>
          <w:rFonts w:eastAsiaTheme="minorEastAsia"/>
          <w:b/>
          <w:i/>
          <w:szCs w:val="20"/>
          <w:lang w:eastAsia="zh-CN"/>
        </w:rPr>
        <w:t xml:space="preserve"> e.g. in notes. </w:t>
      </w:r>
    </w:p>
    <w:p w14:paraId="3466E2B9" w14:textId="4A24BF2A" w:rsidR="006676EF" w:rsidRPr="009B3D86" w:rsidRDefault="006676EF" w:rsidP="006676EF">
      <w:pPr>
        <w:spacing w:before="50" w:after="50" w:line="360" w:lineRule="auto"/>
        <w:jc w:val="both"/>
        <w:rPr>
          <w:rFonts w:eastAsiaTheme="minorEastAsia"/>
          <w:b/>
          <w:i/>
          <w:szCs w:val="20"/>
          <w:lang w:eastAsia="zh-CN"/>
        </w:rPr>
      </w:pPr>
      <w:r w:rsidRPr="00FA664C">
        <w:rPr>
          <w:rFonts w:eastAsia="Malgun Gothic"/>
          <w:b/>
          <w:bCs/>
          <w:i/>
          <w:iCs/>
          <w:szCs w:val="20"/>
        </w:rPr>
        <w:t xml:space="preserve">Proposal </w:t>
      </w:r>
      <w:r w:rsidR="00D00799">
        <w:rPr>
          <w:rFonts w:eastAsia="Malgun Gothic"/>
          <w:b/>
          <w:bCs/>
          <w:i/>
          <w:iCs/>
          <w:szCs w:val="20"/>
        </w:rPr>
        <w:t>3</w:t>
      </w:r>
      <w:r w:rsidRPr="00FA664C">
        <w:rPr>
          <w:rFonts w:eastAsia="Malgun Gothic"/>
          <w:b/>
          <w:bCs/>
          <w:i/>
          <w:iCs/>
          <w:szCs w:val="20"/>
        </w:rPr>
        <w:t>: CQI should be calculated based on target CSI with realistic channel measurement</w:t>
      </w:r>
    </w:p>
    <w:p w14:paraId="6A1494EB" w14:textId="20EFDDCD" w:rsidR="006676EF" w:rsidRPr="0048021C" w:rsidRDefault="006676EF" w:rsidP="006676EF">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D00799">
        <w:rPr>
          <w:rFonts w:eastAsiaTheme="minorEastAsia"/>
          <w:b/>
          <w:i/>
          <w:lang w:eastAsia="zh-CN"/>
        </w:rPr>
        <w:t>4</w:t>
      </w:r>
      <w:r w:rsidRPr="0048021C">
        <w:rPr>
          <w:rFonts w:eastAsiaTheme="minorEastAsia"/>
          <w:b/>
          <w:i/>
          <w:lang w:eastAsia="zh-CN"/>
        </w:rPr>
        <w:t xml:space="preserve">: Regarding the CSI input, </w:t>
      </w:r>
    </w:p>
    <w:p w14:paraId="32A1E0AD" w14:textId="77777777" w:rsidR="006676EF" w:rsidRPr="0048021C" w:rsidRDefault="006676EF" w:rsidP="006676EF">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Pr>
          <w:rFonts w:eastAsiaTheme="minorEastAsia"/>
          <w:b/>
          <w:i/>
          <w:lang w:eastAsia="zh-CN"/>
        </w:rPr>
        <w:t xml:space="preserve">CSI </w:t>
      </w:r>
      <w:r w:rsidRPr="00086DCB">
        <w:rPr>
          <w:rFonts w:eastAsiaTheme="minorEastAsia"/>
          <w:b/>
          <w:i/>
          <w:lang w:eastAsia="zh-CN"/>
        </w:rPr>
        <w:t>generation part</w:t>
      </w:r>
      <w:r w:rsidRPr="00086DCB" w:rsidDel="00086DCB">
        <w:rPr>
          <w:rFonts w:eastAsiaTheme="minorEastAsia"/>
          <w:b/>
          <w:i/>
          <w:lang w:eastAsia="zh-CN"/>
        </w:rPr>
        <w:t xml:space="preserve"> </w:t>
      </w:r>
      <w:r w:rsidRPr="0048021C">
        <w:rPr>
          <w:rFonts w:eastAsiaTheme="minorEastAsia"/>
          <w:b/>
          <w:i/>
          <w:lang w:eastAsia="zh-CN"/>
        </w:rPr>
        <w:t>from NW in a 3GPP 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Pr>
          <w:rFonts w:eastAsiaTheme="minorEastAsia"/>
          <w:b/>
          <w:i/>
          <w:lang w:eastAsia="zh-CN"/>
        </w:rPr>
        <w:t xml:space="preserve">CSI </w:t>
      </w:r>
      <w:r w:rsidRPr="00086DCB">
        <w:rPr>
          <w:rFonts w:eastAsiaTheme="minorEastAsia"/>
          <w:b/>
          <w:i/>
          <w:lang w:eastAsia="zh-CN"/>
        </w:rPr>
        <w:t>generation part</w:t>
      </w:r>
      <w:r w:rsidRPr="0048021C">
        <w:rPr>
          <w:rFonts w:eastAsiaTheme="minorEastAsia"/>
          <w:b/>
          <w:i/>
          <w:lang w:eastAsia="zh-CN"/>
        </w:rPr>
        <w:t>, e.g. data type, dimension size, normalization/quantification schemes.</w:t>
      </w:r>
    </w:p>
    <w:p w14:paraId="07351682" w14:textId="77777777" w:rsidR="006676EF" w:rsidRPr="0048021C" w:rsidRDefault="006676EF" w:rsidP="006676EF">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Pr>
          <w:rFonts w:eastAsiaTheme="minorEastAsia"/>
          <w:b/>
          <w:i/>
          <w:lang w:eastAsia="zh-CN"/>
        </w:rPr>
        <w:t xml:space="preserve">CSI </w:t>
      </w:r>
      <w:r w:rsidRPr="00086DCB">
        <w:rPr>
          <w:rFonts w:eastAsiaTheme="minorEastAsia"/>
          <w:b/>
          <w:i/>
          <w:lang w:eastAsia="zh-CN"/>
        </w:rPr>
        <w:t>generation part</w:t>
      </w:r>
      <w:r>
        <w:rPr>
          <w:rFonts w:eastAsiaTheme="minorEastAsia"/>
          <w:b/>
          <w:i/>
          <w:lang w:eastAsia="zh-CN"/>
        </w:rPr>
        <w:t xml:space="preserve"> </w:t>
      </w:r>
      <w:r w:rsidRPr="0048021C">
        <w:rPr>
          <w:rFonts w:eastAsiaTheme="minorEastAsia"/>
          <w:b/>
          <w:i/>
          <w:lang w:eastAsia="zh-CN"/>
        </w:rPr>
        <w:t>in a 3GPP transparent way, no need to indicate the input interface through 3GPP protocols</w:t>
      </w:r>
    </w:p>
    <w:p w14:paraId="1AAD1B8C" w14:textId="425F140D" w:rsidR="006676EF" w:rsidRPr="0048021C" w:rsidRDefault="006676EF" w:rsidP="006676EF">
      <w:pPr>
        <w:spacing w:beforeLines="50" w:before="120" w:afterLines="50" w:after="120" w:line="360" w:lineRule="auto"/>
        <w:jc w:val="both"/>
        <w:rPr>
          <w:b/>
          <w:bCs/>
          <w:i/>
          <w:szCs w:val="22"/>
          <w:lang w:eastAsia="zh-CN"/>
        </w:rPr>
      </w:pPr>
      <w:r w:rsidRPr="0048021C">
        <w:rPr>
          <w:b/>
          <w:bCs/>
          <w:i/>
          <w:szCs w:val="22"/>
          <w:lang w:eastAsia="zh-CN"/>
        </w:rPr>
        <w:lastRenderedPageBreak/>
        <w:t xml:space="preserve">Proposal </w:t>
      </w:r>
      <w:r w:rsidR="00D00799">
        <w:rPr>
          <w:b/>
          <w:bCs/>
          <w:i/>
          <w:szCs w:val="22"/>
          <w:lang w:eastAsia="zh-CN"/>
        </w:rPr>
        <w:t>5</w:t>
      </w:r>
      <w:r w:rsidRPr="0048021C">
        <w:rPr>
          <w:b/>
          <w:bCs/>
          <w:i/>
          <w:szCs w:val="22"/>
          <w:lang w:eastAsia="zh-CN"/>
        </w:rPr>
        <w:t xml:space="preserve">: The </w:t>
      </w:r>
      <w:r>
        <w:rPr>
          <w:b/>
          <w:bCs/>
          <w:i/>
          <w:szCs w:val="22"/>
          <w:lang w:eastAsia="zh-CN"/>
        </w:rPr>
        <w:t xml:space="preserve">performance gain, </w:t>
      </w:r>
      <w:r w:rsidRPr="0048021C">
        <w:rPr>
          <w:b/>
          <w:bCs/>
          <w:i/>
          <w:szCs w:val="22"/>
          <w:lang w:eastAsia="zh-CN"/>
        </w:rPr>
        <w:t>training complexity, inference complexity, signaling cost for indication and standardization impact of different quantization/dequantization methods need to be evaluated.</w:t>
      </w:r>
    </w:p>
    <w:p w14:paraId="7E0684AD" w14:textId="77777777" w:rsidR="006676EF" w:rsidRDefault="006676EF" w:rsidP="006676EF">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 xml:space="preserve">If the </w:t>
      </w:r>
      <w:r w:rsidRPr="0048021C">
        <w:rPr>
          <w:b/>
          <w:bCs/>
          <w:i/>
          <w:szCs w:val="22"/>
          <w:lang w:eastAsia="zh-CN"/>
        </w:rPr>
        <w:t>quantization/dequantization</w:t>
      </w:r>
      <w:r w:rsidRPr="0048021C">
        <w:rPr>
          <w:b/>
          <w:bCs/>
          <w:i/>
          <w:szCs w:val="20"/>
        </w:rPr>
        <w:t xml:space="preserve"> scheme is not a key contributor to CSI compression/recovery performance, the </w:t>
      </w:r>
      <w:r w:rsidRPr="0048021C">
        <w:rPr>
          <w:b/>
          <w:bCs/>
          <w:i/>
          <w:szCs w:val="22"/>
          <w:lang w:eastAsia="zh-CN"/>
        </w:rPr>
        <w:t>quantization/dequantization</w:t>
      </w:r>
      <w:r w:rsidRPr="0048021C">
        <w:rPr>
          <w:b/>
          <w:bCs/>
          <w:i/>
          <w:szCs w:val="20"/>
        </w:rPr>
        <w:t xml:space="preserve"> scheme</w:t>
      </w:r>
      <w:r>
        <w:rPr>
          <w:b/>
          <w:bCs/>
          <w:i/>
          <w:szCs w:val="20"/>
        </w:rPr>
        <w:t>(</w:t>
      </w:r>
      <w:r w:rsidRPr="0048021C">
        <w:rPr>
          <w:b/>
          <w:bCs/>
          <w:i/>
          <w:szCs w:val="20"/>
        </w:rPr>
        <w:t>s</w:t>
      </w:r>
      <w:r>
        <w:rPr>
          <w:b/>
          <w:bCs/>
          <w:i/>
          <w:szCs w:val="20"/>
        </w:rPr>
        <w:t>)</w:t>
      </w:r>
      <w:r w:rsidRPr="0048021C">
        <w:rPr>
          <w:b/>
          <w:bCs/>
          <w:i/>
          <w:szCs w:val="20"/>
        </w:rPr>
        <w:t xml:space="preserve"> that </w:t>
      </w:r>
      <w:r>
        <w:rPr>
          <w:b/>
          <w:bCs/>
          <w:i/>
          <w:szCs w:val="20"/>
        </w:rPr>
        <w:t>is</w:t>
      </w:r>
      <w:r w:rsidRPr="0048021C">
        <w:rPr>
          <w:b/>
          <w:bCs/>
          <w:i/>
          <w:szCs w:val="20"/>
        </w:rPr>
        <w:t xml:space="preserve"> relatively simple, easy to indicate and have less standardization </w:t>
      </w:r>
      <w:proofErr w:type="gramStart"/>
      <w:r w:rsidRPr="0048021C">
        <w:rPr>
          <w:b/>
          <w:bCs/>
          <w:i/>
          <w:szCs w:val="20"/>
        </w:rPr>
        <w:t>impact(</w:t>
      </w:r>
      <w:proofErr w:type="gramEnd"/>
      <w:r w:rsidRPr="0048021C">
        <w:rPr>
          <w:b/>
          <w:bCs/>
          <w:i/>
          <w:szCs w:val="20"/>
        </w:rPr>
        <w:t>e.g.</w:t>
      </w:r>
      <w:r>
        <w:rPr>
          <w:b/>
          <w:bCs/>
          <w:i/>
          <w:szCs w:val="20"/>
        </w:rPr>
        <w:t xml:space="preserve"> SQ in</w:t>
      </w:r>
      <w:r w:rsidRPr="0048021C">
        <w:rPr>
          <w:b/>
          <w:bCs/>
          <w:i/>
          <w:szCs w:val="20"/>
        </w:rPr>
        <w:t xml:space="preserve"> case 2-1) should be selected first.</w:t>
      </w:r>
    </w:p>
    <w:p w14:paraId="5B1CD13D" w14:textId="5CD06F00" w:rsidR="006676EF" w:rsidRPr="0048021C" w:rsidRDefault="006676EF" w:rsidP="006676EF">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6</w:t>
      </w:r>
      <w:r w:rsidRPr="0048021C">
        <w:rPr>
          <w:b/>
          <w:bCs/>
          <w:i/>
          <w:szCs w:val="22"/>
          <w:lang w:eastAsia="zh-CN"/>
        </w:rPr>
        <w:t xml:space="preserve">: </w:t>
      </w:r>
      <w:r>
        <w:rPr>
          <w:b/>
          <w:bCs/>
          <w:i/>
          <w:szCs w:val="22"/>
          <w:lang w:eastAsia="zh-CN"/>
        </w:rPr>
        <w:t>For</w:t>
      </w:r>
      <w:r w:rsidRPr="0048021C">
        <w:rPr>
          <w:b/>
          <w:bCs/>
          <w:i/>
          <w:szCs w:val="22"/>
          <w:lang w:eastAsia="zh-CN"/>
        </w:rPr>
        <w:t xml:space="preserve"> CSI compression using two-sided model, further study potential specification impact on the quantization/dequantization method for the compressed CSI, including</w:t>
      </w:r>
    </w:p>
    <w:p w14:paraId="7B93FCAE" w14:textId="77777777" w:rsidR="006676EF" w:rsidRPr="0048021C" w:rsidRDefault="006676EF" w:rsidP="006676EF">
      <w:pPr>
        <w:pStyle w:val="ab"/>
        <w:numPr>
          <w:ilvl w:val="0"/>
          <w:numId w:val="22"/>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At least for training collaboration type3, quantization/dequantization methods should be specified and aligned to ensure the encoder and encoder to be well trained and could work together</w:t>
      </w:r>
    </w:p>
    <w:p w14:paraId="77519226" w14:textId="77777777" w:rsidR="006676EF" w:rsidRPr="0048021C" w:rsidRDefault="006676EF" w:rsidP="006676EF">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Pr="0048021C">
        <w:rPr>
          <w:b/>
          <w:bCs/>
          <w:i/>
          <w:szCs w:val="22"/>
          <w:lang w:eastAsia="zh-CN"/>
        </w:rPr>
        <w:t>quantization [or the dequantization] method for the compressed CSI to UE.</w:t>
      </w:r>
    </w:p>
    <w:p w14:paraId="0F60AE39" w14:textId="77777777" w:rsidR="006676EF" w:rsidRPr="0048021C" w:rsidRDefault="006676EF" w:rsidP="006676EF">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0B088246" w14:textId="77777777" w:rsidR="006676EF" w:rsidRPr="0048021C" w:rsidRDefault="006676EF" w:rsidP="006676EF">
      <w:pPr>
        <w:numPr>
          <w:ilvl w:val="0"/>
          <w:numId w:val="9"/>
        </w:numPr>
        <w:spacing w:beforeLines="50" w:before="120" w:afterLines="50" w:after="120" w:line="360" w:lineRule="auto"/>
        <w:jc w:val="both"/>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53053C38" w14:textId="30109EB5" w:rsidR="006676EF" w:rsidRPr="0048021C" w:rsidRDefault="006676EF" w:rsidP="006676EF">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367E5F">
        <w:rPr>
          <w:rFonts w:eastAsiaTheme="minorEastAsia"/>
          <w:b/>
          <w:i/>
          <w:lang w:eastAsia="zh-CN"/>
        </w:rPr>
        <w:t>7</w:t>
      </w:r>
      <w:r w:rsidRPr="0048021C">
        <w:rPr>
          <w:rFonts w:eastAsiaTheme="minorEastAsia"/>
          <w:b/>
          <w:i/>
          <w:lang w:eastAsia="zh-CN"/>
        </w:rPr>
        <w:t xml:space="preserve">: The stability of the performance evaluating and decision-making mechanism should be further studied to avoid the interference of random effects on the evaluation results. </w:t>
      </w:r>
    </w:p>
    <w:p w14:paraId="0AE41EA4" w14:textId="77777777" w:rsidR="006676EF" w:rsidRPr="0048021C" w:rsidRDefault="006676EF" w:rsidP="006676EF">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6C783B70" w14:textId="77777777" w:rsidR="006676EF" w:rsidRDefault="006676EF" w:rsidP="006676EF">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5B8D2AED" w14:textId="4C201294" w:rsidR="006676EF" w:rsidRPr="00140542" w:rsidRDefault="006676EF" w:rsidP="006676EF">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367E5F">
        <w:rPr>
          <w:rFonts w:eastAsiaTheme="minorEastAsia"/>
          <w:b/>
          <w:i/>
          <w:lang w:eastAsia="zh-CN"/>
        </w:rPr>
        <w:t>8</w:t>
      </w:r>
      <w:r w:rsidRPr="0048021C">
        <w:rPr>
          <w:rFonts w:eastAsiaTheme="minorEastAsia"/>
          <w:b/>
          <w:i/>
          <w:lang w:eastAsia="zh-CN"/>
        </w:rPr>
        <w:t xml:space="preserve">: </w:t>
      </w:r>
      <w:r>
        <w:rPr>
          <w:rFonts w:eastAsiaTheme="minorEastAsia"/>
          <w:b/>
          <w:i/>
          <w:lang w:eastAsia="zh-CN"/>
        </w:rPr>
        <w:t>T</w:t>
      </w:r>
      <w:r w:rsidRPr="00140542">
        <w:rPr>
          <w:rFonts w:eastAsiaTheme="minorEastAsia"/>
          <w:b/>
          <w:i/>
          <w:lang w:eastAsia="zh-CN"/>
        </w:rPr>
        <w:t xml:space="preserve">o align NW/UE side AI/ML capability (or supported AI/ML </w:t>
      </w:r>
      <w:r>
        <w:rPr>
          <w:rFonts w:eastAsiaTheme="minorEastAsia"/>
          <w:b/>
          <w:i/>
          <w:lang w:eastAsia="zh-CN"/>
        </w:rPr>
        <w:t xml:space="preserve">based CSI </w:t>
      </w:r>
      <w:r w:rsidRPr="00140542">
        <w:rPr>
          <w:rFonts w:eastAsiaTheme="minorEastAsia"/>
          <w:b/>
          <w:i/>
          <w:lang w:eastAsia="zh-CN"/>
        </w:rPr>
        <w:t>feature/FG)</w:t>
      </w:r>
      <w:r>
        <w:rPr>
          <w:rFonts w:eastAsiaTheme="minorEastAsia"/>
          <w:b/>
          <w:i/>
          <w:lang w:eastAsia="zh-CN"/>
        </w:rPr>
        <w:t>, f</w:t>
      </w:r>
      <w:r w:rsidRPr="00140542">
        <w:rPr>
          <w:rFonts w:eastAsiaTheme="minorEastAsia"/>
          <w:b/>
          <w:i/>
          <w:lang w:eastAsia="zh-CN"/>
        </w:rPr>
        <w:t xml:space="preserve">ollow options </w:t>
      </w:r>
      <w:r>
        <w:rPr>
          <w:rFonts w:eastAsiaTheme="minorEastAsia"/>
          <w:b/>
          <w:i/>
          <w:lang w:eastAsia="zh-CN"/>
        </w:rPr>
        <w:t>should</w:t>
      </w:r>
      <w:r w:rsidRPr="00140542">
        <w:rPr>
          <w:rFonts w:eastAsiaTheme="minorEastAsia"/>
          <w:b/>
          <w:i/>
          <w:lang w:eastAsia="zh-CN"/>
        </w:rPr>
        <w:t xml:space="preserve"> be </w:t>
      </w:r>
      <w:r>
        <w:rPr>
          <w:rFonts w:eastAsiaTheme="minorEastAsia"/>
          <w:b/>
          <w:i/>
          <w:lang w:eastAsia="zh-CN"/>
        </w:rPr>
        <w:t>studied,</w:t>
      </w:r>
    </w:p>
    <w:p w14:paraId="51B4AE06"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1</w:t>
      </w:r>
      <w:r w:rsidRPr="00140542">
        <w:rPr>
          <w:rFonts w:eastAsiaTheme="minorEastAsia" w:hint="eastAsia"/>
          <w:b/>
          <w:i/>
          <w:lang w:eastAsia="zh-CN"/>
        </w:rPr>
        <w:t>：</w:t>
      </w:r>
      <w:r w:rsidRPr="00140542">
        <w:rPr>
          <w:rFonts w:eastAsiaTheme="minorEastAsia" w:hint="eastAsia"/>
          <w:b/>
          <w:i/>
          <w:lang w:eastAsia="zh-CN"/>
        </w:rPr>
        <w:t xml:space="preserve"> U</w:t>
      </w:r>
      <w:r w:rsidRPr="00140542">
        <w:rPr>
          <w:rFonts w:eastAsiaTheme="minorEastAsia"/>
          <w:b/>
          <w:i/>
          <w:lang w:eastAsia="zh-CN"/>
        </w:rPr>
        <w:t>E initial, including</w:t>
      </w:r>
    </w:p>
    <w:p w14:paraId="1B84F38C"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1: </w:t>
      </w:r>
      <w:r w:rsidRPr="00F77135">
        <w:rPr>
          <w:rFonts w:eastAsiaTheme="minorEastAsia"/>
          <w:b/>
          <w:i/>
          <w:lang w:eastAsia="zh-CN"/>
        </w:rPr>
        <w:t>UE reports its AI/ML capability on AI/ML based CSI feedback feature/FGs.</w:t>
      </w:r>
    </w:p>
    <w:p w14:paraId="568013C1" w14:textId="67E04ED5" w:rsidR="006676EF" w:rsidRPr="00140542"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2: </w:t>
      </w:r>
      <w:r w:rsidRPr="00F77135">
        <w:rPr>
          <w:rFonts w:eastAsiaTheme="minorEastAsia"/>
          <w:b/>
          <w:i/>
          <w:lang w:eastAsia="zh-CN"/>
        </w:rPr>
        <w:t>UE reports its AI/ML capability on AI/ML</w:t>
      </w:r>
      <w:r w:rsidR="00363656">
        <w:rPr>
          <w:rFonts w:eastAsiaTheme="minorEastAsia"/>
          <w:b/>
          <w:i/>
          <w:lang w:eastAsia="zh-CN"/>
        </w:rPr>
        <w:t xml:space="preserve"> </w:t>
      </w:r>
      <w:r w:rsidRPr="00F77135">
        <w:rPr>
          <w:rFonts w:eastAsiaTheme="minorEastAsia"/>
          <w:b/>
          <w:i/>
          <w:lang w:eastAsia="zh-CN"/>
        </w:rPr>
        <w:t>based CSI feedback feature/FGs. NW indicates which of the AI/ML</w:t>
      </w:r>
      <w:r w:rsidR="00363656">
        <w:rPr>
          <w:rFonts w:eastAsiaTheme="minorEastAsia"/>
          <w:b/>
          <w:i/>
          <w:lang w:eastAsia="zh-CN"/>
        </w:rPr>
        <w:t xml:space="preserve"> </w:t>
      </w:r>
      <w:r w:rsidRPr="00F77135">
        <w:rPr>
          <w:rFonts w:eastAsiaTheme="minorEastAsia"/>
          <w:b/>
          <w:i/>
          <w:lang w:eastAsia="zh-CN"/>
        </w:rPr>
        <w:t>based CSI feedback feature/FGs are supported.</w:t>
      </w:r>
    </w:p>
    <w:p w14:paraId="0A82C169"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2</w:t>
      </w:r>
      <w:r w:rsidRPr="00140542">
        <w:rPr>
          <w:rFonts w:eastAsiaTheme="minorEastAsia" w:hint="eastAsia"/>
          <w:b/>
          <w:i/>
          <w:lang w:eastAsia="zh-CN"/>
        </w:rPr>
        <w:t>：</w:t>
      </w:r>
      <w:r w:rsidRPr="00140542">
        <w:rPr>
          <w:rFonts w:eastAsiaTheme="minorEastAsia" w:hint="eastAsia"/>
          <w:b/>
          <w:i/>
          <w:lang w:eastAsia="zh-CN"/>
        </w:rPr>
        <w:t>N</w:t>
      </w:r>
      <w:r w:rsidRPr="00140542">
        <w:rPr>
          <w:rFonts w:eastAsiaTheme="minorEastAsia"/>
          <w:b/>
          <w:i/>
          <w:lang w:eastAsia="zh-CN"/>
        </w:rPr>
        <w:t>W</w:t>
      </w:r>
      <w:r w:rsidRPr="00140542">
        <w:rPr>
          <w:rFonts w:eastAsiaTheme="minorEastAsia" w:hint="eastAsia"/>
          <w:b/>
          <w:i/>
          <w:lang w:eastAsia="zh-CN"/>
        </w:rPr>
        <w:t xml:space="preserve"> </w:t>
      </w:r>
      <w:r w:rsidRPr="00140542">
        <w:rPr>
          <w:rFonts w:eastAsiaTheme="minorEastAsia"/>
          <w:b/>
          <w:i/>
          <w:lang w:eastAsia="zh-CN"/>
        </w:rPr>
        <w:t>initial, including</w:t>
      </w:r>
    </w:p>
    <w:p w14:paraId="55429B01"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 xml:space="preserve">1: </w:t>
      </w:r>
      <w:r w:rsidRPr="00F77135">
        <w:rPr>
          <w:rFonts w:eastAsiaTheme="minorEastAsia"/>
          <w:b/>
          <w:i/>
          <w:lang w:eastAsia="zh-CN"/>
        </w:rPr>
        <w:t xml:space="preserve">NW indicates its AI/ML capability </w:t>
      </w:r>
      <w:r>
        <w:rPr>
          <w:rFonts w:eastAsiaTheme="minorEastAsia"/>
          <w:b/>
          <w:i/>
          <w:lang w:eastAsia="zh-CN"/>
        </w:rPr>
        <w:t>on</w:t>
      </w:r>
      <w:r w:rsidRPr="00F77135">
        <w:rPr>
          <w:rFonts w:eastAsiaTheme="minorEastAsia"/>
          <w:b/>
          <w:i/>
          <w:lang w:eastAsia="zh-CN"/>
        </w:rPr>
        <w:t xml:space="preserve"> AI/ML based CSI feedback feature/FGs.</w:t>
      </w:r>
    </w:p>
    <w:p w14:paraId="7741689A" w14:textId="33599810" w:rsidR="006676EF" w:rsidRPr="00F77135"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2:</w:t>
      </w:r>
      <w:r w:rsidRPr="00F77135">
        <w:rPr>
          <w:rFonts w:eastAsiaTheme="minorEastAsia"/>
          <w:b/>
          <w:i/>
          <w:lang w:eastAsia="zh-CN"/>
        </w:rPr>
        <w:t xml:space="preserve"> NW indicates its AI/ML capability </w:t>
      </w:r>
      <w:r>
        <w:rPr>
          <w:rFonts w:eastAsiaTheme="minorEastAsia"/>
          <w:b/>
          <w:i/>
          <w:lang w:eastAsia="zh-CN"/>
        </w:rPr>
        <w:t>on</w:t>
      </w:r>
      <w:r w:rsidRPr="00F77135">
        <w:rPr>
          <w:rFonts w:eastAsiaTheme="minorEastAsia"/>
          <w:b/>
          <w:i/>
          <w:lang w:eastAsia="zh-CN"/>
        </w:rPr>
        <w:t xml:space="preserve"> AI/ML</w:t>
      </w:r>
      <w:r w:rsidR="00363656">
        <w:rPr>
          <w:rFonts w:eastAsiaTheme="minorEastAsia"/>
          <w:b/>
          <w:i/>
          <w:lang w:eastAsia="zh-CN"/>
        </w:rPr>
        <w:t xml:space="preserve"> </w:t>
      </w:r>
      <w:r w:rsidRPr="00F77135">
        <w:rPr>
          <w:rFonts w:eastAsiaTheme="minorEastAsia"/>
          <w:b/>
          <w:i/>
          <w:lang w:eastAsia="zh-CN"/>
        </w:rPr>
        <w:t>based CSI feedback feature/FGs. UE reports which of the AI/ML</w:t>
      </w:r>
      <w:r w:rsidR="00363656">
        <w:rPr>
          <w:rFonts w:eastAsiaTheme="minorEastAsia"/>
          <w:b/>
          <w:i/>
          <w:lang w:eastAsia="zh-CN"/>
        </w:rPr>
        <w:t xml:space="preserve"> </w:t>
      </w:r>
      <w:r w:rsidRPr="00F77135">
        <w:rPr>
          <w:rFonts w:eastAsiaTheme="minorEastAsia"/>
          <w:b/>
          <w:i/>
          <w:lang w:eastAsia="zh-CN"/>
        </w:rPr>
        <w:t>based CSI feedback feature/FGs are supported.</w:t>
      </w:r>
    </w:p>
    <w:p w14:paraId="62FC3413" w14:textId="77777777" w:rsidR="005D669E" w:rsidRDefault="005D669E" w:rsidP="00E70624">
      <w:pPr>
        <w:spacing w:line="360" w:lineRule="auto"/>
      </w:pPr>
    </w:p>
    <w:p w14:paraId="0F9AEEAA" w14:textId="77777777" w:rsidR="007F66C0" w:rsidRPr="0048021C" w:rsidRDefault="007F66C0" w:rsidP="00E70624">
      <w:pPr>
        <w:pStyle w:val="1"/>
        <w:spacing w:beforeLines="50" w:before="120" w:afterLines="50" w:after="120" w:line="360" w:lineRule="auto"/>
        <w:jc w:val="both"/>
        <w:rPr>
          <w:rFonts w:ascii="Times New Roman" w:hAnsi="Times New Roman" w:cs="Times New Roman"/>
        </w:rPr>
      </w:pPr>
      <w:r w:rsidRPr="0048021C">
        <w:rPr>
          <w:rFonts w:ascii="Times New Roman" w:hAnsi="Times New Roman" w:cs="Times New Roman"/>
        </w:rPr>
        <w:t>References</w:t>
      </w:r>
    </w:p>
    <w:p w14:paraId="117272D6" w14:textId="32E77010" w:rsidR="00D5432E" w:rsidRPr="0048021C" w:rsidRDefault="00D5432E"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w:t>
      </w:r>
      <w:r w:rsidR="00707895" w:rsidRPr="0048021C">
        <w:rPr>
          <w:rFonts w:eastAsia="宋体"/>
          <w:szCs w:val="20"/>
          <w:lang w:eastAsia="zh-CN"/>
        </w:rPr>
        <w:t>10</w:t>
      </w:r>
    </w:p>
    <w:p w14:paraId="2E9F551D" w14:textId="75BDA922" w:rsidR="00F827BA" w:rsidRPr="0048021C" w:rsidRDefault="00F827BA"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RAN1#110</w:t>
      </w:r>
      <w:r w:rsidR="00707895" w:rsidRPr="0048021C">
        <w:rPr>
          <w:rFonts w:eastAsia="宋体"/>
          <w:szCs w:val="20"/>
          <w:lang w:eastAsia="zh-CN"/>
        </w:rPr>
        <w:t>bis-e</w:t>
      </w:r>
    </w:p>
    <w:p w14:paraId="2E528994" w14:textId="258F079A" w:rsidR="00DD6F0C" w:rsidRDefault="00DD6F0C"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lastRenderedPageBreak/>
        <w:t>Chair’s notes for RAN1#111</w:t>
      </w:r>
    </w:p>
    <w:p w14:paraId="7B23629A" w14:textId="62EC5626" w:rsidR="005775E1" w:rsidRDefault="005775E1"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2</w:t>
      </w:r>
    </w:p>
    <w:p w14:paraId="049E28FA" w14:textId="65E4F882" w:rsidR="001A4E01" w:rsidRDefault="001A4E01"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2bis</w:t>
      </w:r>
    </w:p>
    <w:p w14:paraId="1C1E81C0" w14:textId="48D5B1BA" w:rsidR="006676EF" w:rsidRPr="006676EF" w:rsidRDefault="006676EF" w:rsidP="006676EF">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3</w:t>
      </w:r>
    </w:p>
    <w:p w14:paraId="6F964A53" w14:textId="1578A166" w:rsidR="00301FF1" w:rsidRPr="006676EF" w:rsidRDefault="00CD79E8" w:rsidP="006676EF">
      <w:pPr>
        <w:numPr>
          <w:ilvl w:val="0"/>
          <w:numId w:val="2"/>
        </w:numPr>
        <w:spacing w:beforeLines="50" w:before="120" w:afterLines="50" w:after="120" w:line="360" w:lineRule="auto"/>
        <w:jc w:val="both"/>
        <w:rPr>
          <w:rFonts w:eastAsia="宋体"/>
          <w:szCs w:val="20"/>
          <w:lang w:eastAsia="zh-CN"/>
        </w:rPr>
      </w:pPr>
      <w:r w:rsidRPr="00CD79E8">
        <w:rPr>
          <w:rFonts w:eastAsia="宋体"/>
          <w:szCs w:val="20"/>
          <w:lang w:eastAsia="zh-CN"/>
        </w:rPr>
        <w:t>R1-</w:t>
      </w:r>
      <w:r w:rsidR="00D07F82">
        <w:t xml:space="preserve"> </w:t>
      </w:r>
      <w:r w:rsidR="006676EF">
        <w:t>12345678</w:t>
      </w:r>
      <w:r w:rsidR="00D07F82" w:rsidRPr="00CD79E8">
        <w:rPr>
          <w:rFonts w:eastAsia="宋体"/>
          <w:szCs w:val="20"/>
          <w:lang w:eastAsia="zh-CN"/>
        </w:rPr>
        <w:t xml:space="preserve"> </w:t>
      </w:r>
      <w:r w:rsidRPr="00CD79E8">
        <w:rPr>
          <w:rFonts w:eastAsia="宋体"/>
          <w:szCs w:val="20"/>
          <w:lang w:eastAsia="zh-CN"/>
        </w:rPr>
        <w:t>Evaluation methodology and results on AI/ML for beam management</w:t>
      </w:r>
      <w:bookmarkEnd w:id="0"/>
    </w:p>
    <w:sectPr w:rsidR="00301FF1" w:rsidRPr="006676E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BE293" w14:textId="77777777" w:rsidR="0050726B" w:rsidRDefault="0050726B" w:rsidP="001B3EB1">
      <w:r>
        <w:separator/>
      </w:r>
    </w:p>
  </w:endnote>
  <w:endnote w:type="continuationSeparator" w:id="0">
    <w:p w14:paraId="42A6856F" w14:textId="77777777" w:rsidR="0050726B" w:rsidRDefault="0050726B" w:rsidP="001B3EB1">
      <w:r>
        <w:continuationSeparator/>
      </w:r>
    </w:p>
  </w:endnote>
  <w:endnote w:type="continuationNotice" w:id="1">
    <w:p w14:paraId="560F2B32" w14:textId="77777777" w:rsidR="0050726B" w:rsidRDefault="00507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FE1ED" w14:textId="77777777" w:rsidR="0050726B" w:rsidRDefault="0050726B" w:rsidP="001B3EB1">
      <w:r>
        <w:separator/>
      </w:r>
    </w:p>
  </w:footnote>
  <w:footnote w:type="continuationSeparator" w:id="0">
    <w:p w14:paraId="2EF4421A" w14:textId="77777777" w:rsidR="0050726B" w:rsidRDefault="0050726B" w:rsidP="001B3EB1">
      <w:r>
        <w:continuationSeparator/>
      </w:r>
    </w:p>
  </w:footnote>
  <w:footnote w:type="continuationNotice" w:id="1">
    <w:p w14:paraId="5D1476AC" w14:textId="77777777" w:rsidR="0050726B" w:rsidRDefault="005072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DA27DF" w:rsidRDefault="00DA27DF"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3614C"/>
    <w:multiLevelType w:val="multilevel"/>
    <w:tmpl w:val="E3B435A6"/>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C66302"/>
    <w:multiLevelType w:val="multilevel"/>
    <w:tmpl w:val="3E46969E"/>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5F0174"/>
    <w:multiLevelType w:val="hybridMultilevel"/>
    <w:tmpl w:val="C95EB3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842DF"/>
    <w:multiLevelType w:val="multilevel"/>
    <w:tmpl w:val="34F629CE"/>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61167A"/>
    <w:multiLevelType w:val="multilevel"/>
    <w:tmpl w:val="E9BC6F88"/>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25307D"/>
    <w:multiLevelType w:val="hybridMultilevel"/>
    <w:tmpl w:val="02AE436C"/>
    <w:lvl w:ilvl="0" w:tplc="EFFAE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5D4689"/>
    <w:multiLevelType w:val="multilevel"/>
    <w:tmpl w:val="79960E4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44676BB2"/>
    <w:multiLevelType w:val="hybridMultilevel"/>
    <w:tmpl w:val="808E6E52"/>
    <w:lvl w:ilvl="0" w:tplc="AEAC7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D12E4D"/>
    <w:multiLevelType w:val="multilevel"/>
    <w:tmpl w:val="E95AC6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65B34"/>
    <w:multiLevelType w:val="multilevel"/>
    <w:tmpl w:val="2A043A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1E3714"/>
    <w:multiLevelType w:val="hybridMultilevel"/>
    <w:tmpl w:val="6CA43958"/>
    <w:lvl w:ilvl="0" w:tplc="311A1D9C">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9122EE"/>
    <w:multiLevelType w:val="hybridMultilevel"/>
    <w:tmpl w:val="5A560ADE"/>
    <w:lvl w:ilvl="0" w:tplc="9F226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832115"/>
    <w:multiLevelType w:val="multilevel"/>
    <w:tmpl w:val="E7A6925E"/>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4780D74"/>
    <w:multiLevelType w:val="multilevel"/>
    <w:tmpl w:val="BD8E8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8B3E5D"/>
    <w:multiLevelType w:val="multilevel"/>
    <w:tmpl w:val="880A62A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35"/>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
  </w:num>
  <w:num w:numId="6">
    <w:abstractNumId w:val="2"/>
  </w:num>
  <w:num w:numId="7">
    <w:abstractNumId w:val="6"/>
  </w:num>
  <w:num w:numId="8">
    <w:abstractNumId w:val="7"/>
  </w:num>
  <w:num w:numId="9">
    <w:abstractNumId w:val="29"/>
  </w:num>
  <w:num w:numId="10">
    <w:abstractNumId w:val="32"/>
  </w:num>
  <w:num w:numId="11">
    <w:abstractNumId w:val="21"/>
  </w:num>
  <w:num w:numId="12">
    <w:abstractNumId w:val="9"/>
  </w:num>
  <w:num w:numId="13">
    <w:abstractNumId w:val="30"/>
  </w:num>
  <w:num w:numId="14">
    <w:abstractNumId w:val="4"/>
  </w:num>
  <w:num w:numId="15">
    <w:abstractNumId w:val="10"/>
  </w:num>
  <w:num w:numId="16">
    <w:abstractNumId w:val="12"/>
  </w:num>
  <w:num w:numId="17">
    <w:abstractNumId w:val="23"/>
  </w:num>
  <w:num w:numId="18">
    <w:abstractNumId w:val="25"/>
  </w:num>
  <w:num w:numId="19">
    <w:abstractNumId w:val="15"/>
  </w:num>
  <w:num w:numId="20">
    <w:abstractNumId w:val="5"/>
  </w:num>
  <w:num w:numId="21">
    <w:abstractNumId w:val="31"/>
  </w:num>
  <w:num w:numId="22">
    <w:abstractNumId w:val="18"/>
  </w:num>
  <w:num w:numId="23">
    <w:abstractNumId w:val="34"/>
  </w:num>
  <w:num w:numId="24">
    <w:abstractNumId w:val="33"/>
  </w:num>
  <w:num w:numId="25">
    <w:abstractNumId w:val="11"/>
  </w:num>
  <w:num w:numId="26">
    <w:abstractNumId w:val="19"/>
  </w:num>
  <w:num w:numId="27">
    <w:abstractNumId w:val="3"/>
  </w:num>
  <w:num w:numId="28">
    <w:abstractNumId w:val="22"/>
  </w:num>
  <w:num w:numId="29">
    <w:abstractNumId w:val="36"/>
  </w:num>
  <w:num w:numId="30">
    <w:abstractNumId w:val="20"/>
  </w:num>
  <w:num w:numId="31">
    <w:abstractNumId w:val="16"/>
  </w:num>
  <w:num w:numId="32">
    <w:abstractNumId w:val="27"/>
  </w:num>
  <w:num w:numId="33">
    <w:abstractNumId w:val="37"/>
  </w:num>
  <w:num w:numId="34">
    <w:abstractNumId w:val="24"/>
  </w:num>
  <w:num w:numId="35">
    <w:abstractNumId w:val="17"/>
  </w:num>
  <w:num w:numId="36">
    <w:abstractNumId w:val="8"/>
  </w:num>
  <w:num w:numId="37">
    <w:abstractNumId w:val="26"/>
  </w:num>
  <w:num w:numId="3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6A"/>
    <w:rsid w:val="0000064B"/>
    <w:rsid w:val="0000132D"/>
    <w:rsid w:val="000016F1"/>
    <w:rsid w:val="00001FA2"/>
    <w:rsid w:val="000026A8"/>
    <w:rsid w:val="00002987"/>
    <w:rsid w:val="00002F49"/>
    <w:rsid w:val="00003CCB"/>
    <w:rsid w:val="00004323"/>
    <w:rsid w:val="0000476F"/>
    <w:rsid w:val="00004FB5"/>
    <w:rsid w:val="00006052"/>
    <w:rsid w:val="000068B8"/>
    <w:rsid w:val="00006FE0"/>
    <w:rsid w:val="00007813"/>
    <w:rsid w:val="00007DA3"/>
    <w:rsid w:val="00010B02"/>
    <w:rsid w:val="00012978"/>
    <w:rsid w:val="00013BF4"/>
    <w:rsid w:val="00014220"/>
    <w:rsid w:val="0001493A"/>
    <w:rsid w:val="00015383"/>
    <w:rsid w:val="0001566F"/>
    <w:rsid w:val="00016118"/>
    <w:rsid w:val="00016513"/>
    <w:rsid w:val="0001659E"/>
    <w:rsid w:val="00016B13"/>
    <w:rsid w:val="00017F75"/>
    <w:rsid w:val="0002078F"/>
    <w:rsid w:val="00020865"/>
    <w:rsid w:val="000208B1"/>
    <w:rsid w:val="00020D65"/>
    <w:rsid w:val="000212E3"/>
    <w:rsid w:val="00022A34"/>
    <w:rsid w:val="00022B0C"/>
    <w:rsid w:val="00022DAB"/>
    <w:rsid w:val="00022F69"/>
    <w:rsid w:val="000231FA"/>
    <w:rsid w:val="00023A77"/>
    <w:rsid w:val="00023A97"/>
    <w:rsid w:val="00023D86"/>
    <w:rsid w:val="000243F7"/>
    <w:rsid w:val="000262F1"/>
    <w:rsid w:val="000264D3"/>
    <w:rsid w:val="000264F0"/>
    <w:rsid w:val="00026B54"/>
    <w:rsid w:val="00026C63"/>
    <w:rsid w:val="00027238"/>
    <w:rsid w:val="00027516"/>
    <w:rsid w:val="0003076E"/>
    <w:rsid w:val="00030D26"/>
    <w:rsid w:val="00033052"/>
    <w:rsid w:val="0003349C"/>
    <w:rsid w:val="00033684"/>
    <w:rsid w:val="00033A47"/>
    <w:rsid w:val="00033E07"/>
    <w:rsid w:val="00034006"/>
    <w:rsid w:val="000340D5"/>
    <w:rsid w:val="000340E4"/>
    <w:rsid w:val="00035398"/>
    <w:rsid w:val="0003552C"/>
    <w:rsid w:val="00035B56"/>
    <w:rsid w:val="00036339"/>
    <w:rsid w:val="00036BEF"/>
    <w:rsid w:val="000370A1"/>
    <w:rsid w:val="00037EA3"/>
    <w:rsid w:val="00037F2C"/>
    <w:rsid w:val="00040905"/>
    <w:rsid w:val="00041877"/>
    <w:rsid w:val="00041C61"/>
    <w:rsid w:val="00041C68"/>
    <w:rsid w:val="000428A6"/>
    <w:rsid w:val="000428B9"/>
    <w:rsid w:val="0004330D"/>
    <w:rsid w:val="000433D9"/>
    <w:rsid w:val="00043CD9"/>
    <w:rsid w:val="00044082"/>
    <w:rsid w:val="000445F0"/>
    <w:rsid w:val="00044765"/>
    <w:rsid w:val="00044C0D"/>
    <w:rsid w:val="00045FE9"/>
    <w:rsid w:val="00046549"/>
    <w:rsid w:val="000465BC"/>
    <w:rsid w:val="00046B33"/>
    <w:rsid w:val="00050EF8"/>
    <w:rsid w:val="00051687"/>
    <w:rsid w:val="00051F0D"/>
    <w:rsid w:val="00051FB7"/>
    <w:rsid w:val="000524F9"/>
    <w:rsid w:val="0005486D"/>
    <w:rsid w:val="00054A1C"/>
    <w:rsid w:val="00054A3B"/>
    <w:rsid w:val="00054D3C"/>
    <w:rsid w:val="00054E30"/>
    <w:rsid w:val="000552A5"/>
    <w:rsid w:val="00055453"/>
    <w:rsid w:val="00055C90"/>
    <w:rsid w:val="00055F6F"/>
    <w:rsid w:val="00056068"/>
    <w:rsid w:val="00056306"/>
    <w:rsid w:val="00056A84"/>
    <w:rsid w:val="00056C82"/>
    <w:rsid w:val="000572EC"/>
    <w:rsid w:val="00057C63"/>
    <w:rsid w:val="00060057"/>
    <w:rsid w:val="00060A68"/>
    <w:rsid w:val="00060AE4"/>
    <w:rsid w:val="00061096"/>
    <w:rsid w:val="00061491"/>
    <w:rsid w:val="00061C6F"/>
    <w:rsid w:val="0006227C"/>
    <w:rsid w:val="00062944"/>
    <w:rsid w:val="0006297A"/>
    <w:rsid w:val="00062A59"/>
    <w:rsid w:val="00062E60"/>
    <w:rsid w:val="000633EE"/>
    <w:rsid w:val="0006379B"/>
    <w:rsid w:val="00063C0C"/>
    <w:rsid w:val="0006400E"/>
    <w:rsid w:val="00064673"/>
    <w:rsid w:val="00064868"/>
    <w:rsid w:val="00065D42"/>
    <w:rsid w:val="000664CC"/>
    <w:rsid w:val="00066E5F"/>
    <w:rsid w:val="00067A60"/>
    <w:rsid w:val="0007058E"/>
    <w:rsid w:val="00070F0A"/>
    <w:rsid w:val="000711B6"/>
    <w:rsid w:val="000713B4"/>
    <w:rsid w:val="00071CF6"/>
    <w:rsid w:val="000720CD"/>
    <w:rsid w:val="00072B00"/>
    <w:rsid w:val="00073060"/>
    <w:rsid w:val="0007332C"/>
    <w:rsid w:val="00073375"/>
    <w:rsid w:val="00073F14"/>
    <w:rsid w:val="00074B9C"/>
    <w:rsid w:val="00074DE3"/>
    <w:rsid w:val="00075781"/>
    <w:rsid w:val="0007714F"/>
    <w:rsid w:val="000807DB"/>
    <w:rsid w:val="00081DC2"/>
    <w:rsid w:val="0008285D"/>
    <w:rsid w:val="00083D18"/>
    <w:rsid w:val="000848AE"/>
    <w:rsid w:val="00084F0F"/>
    <w:rsid w:val="000852ED"/>
    <w:rsid w:val="00085C15"/>
    <w:rsid w:val="00085D30"/>
    <w:rsid w:val="00086DCB"/>
    <w:rsid w:val="000870A2"/>
    <w:rsid w:val="0008755E"/>
    <w:rsid w:val="00087D1F"/>
    <w:rsid w:val="000901BA"/>
    <w:rsid w:val="00090527"/>
    <w:rsid w:val="00091230"/>
    <w:rsid w:val="00091A0E"/>
    <w:rsid w:val="0009265A"/>
    <w:rsid w:val="0009348F"/>
    <w:rsid w:val="000940C6"/>
    <w:rsid w:val="000942C0"/>
    <w:rsid w:val="000946C5"/>
    <w:rsid w:val="00094876"/>
    <w:rsid w:val="000948F1"/>
    <w:rsid w:val="0009607F"/>
    <w:rsid w:val="000966B2"/>
    <w:rsid w:val="000968F9"/>
    <w:rsid w:val="00096C7C"/>
    <w:rsid w:val="00097840"/>
    <w:rsid w:val="000979A2"/>
    <w:rsid w:val="00097E72"/>
    <w:rsid w:val="000A00FA"/>
    <w:rsid w:val="000A01AC"/>
    <w:rsid w:val="000A0311"/>
    <w:rsid w:val="000A0CDC"/>
    <w:rsid w:val="000A0F10"/>
    <w:rsid w:val="000A14D6"/>
    <w:rsid w:val="000A15CA"/>
    <w:rsid w:val="000A1C8B"/>
    <w:rsid w:val="000A26AB"/>
    <w:rsid w:val="000A2BAD"/>
    <w:rsid w:val="000A2BD9"/>
    <w:rsid w:val="000A4877"/>
    <w:rsid w:val="000A5001"/>
    <w:rsid w:val="000A67BB"/>
    <w:rsid w:val="000A6A16"/>
    <w:rsid w:val="000A7536"/>
    <w:rsid w:val="000A7D5F"/>
    <w:rsid w:val="000B0B78"/>
    <w:rsid w:val="000B1101"/>
    <w:rsid w:val="000B1DC8"/>
    <w:rsid w:val="000B220D"/>
    <w:rsid w:val="000B22CB"/>
    <w:rsid w:val="000B29FA"/>
    <w:rsid w:val="000B328B"/>
    <w:rsid w:val="000B3C61"/>
    <w:rsid w:val="000B57F3"/>
    <w:rsid w:val="000B5A54"/>
    <w:rsid w:val="000B5D10"/>
    <w:rsid w:val="000B5EF5"/>
    <w:rsid w:val="000B7707"/>
    <w:rsid w:val="000B7B53"/>
    <w:rsid w:val="000C022A"/>
    <w:rsid w:val="000C06BD"/>
    <w:rsid w:val="000C0AB3"/>
    <w:rsid w:val="000C0CD2"/>
    <w:rsid w:val="000C1B52"/>
    <w:rsid w:val="000C30B9"/>
    <w:rsid w:val="000C334C"/>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3CFB"/>
    <w:rsid w:val="000D4229"/>
    <w:rsid w:val="000D6C53"/>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557F"/>
    <w:rsid w:val="000E6768"/>
    <w:rsid w:val="000E6A06"/>
    <w:rsid w:val="000E79A0"/>
    <w:rsid w:val="000E7EF6"/>
    <w:rsid w:val="000F0793"/>
    <w:rsid w:val="000F1225"/>
    <w:rsid w:val="000F14C7"/>
    <w:rsid w:val="000F228A"/>
    <w:rsid w:val="000F2916"/>
    <w:rsid w:val="000F2ED3"/>
    <w:rsid w:val="000F35DA"/>
    <w:rsid w:val="000F3ADE"/>
    <w:rsid w:val="000F3D27"/>
    <w:rsid w:val="000F447B"/>
    <w:rsid w:val="000F4B1D"/>
    <w:rsid w:val="000F70CD"/>
    <w:rsid w:val="000F7D02"/>
    <w:rsid w:val="000F7EB4"/>
    <w:rsid w:val="000F7F91"/>
    <w:rsid w:val="00100717"/>
    <w:rsid w:val="00100E26"/>
    <w:rsid w:val="00101D5A"/>
    <w:rsid w:val="00101DA2"/>
    <w:rsid w:val="001020C6"/>
    <w:rsid w:val="00102612"/>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0286"/>
    <w:rsid w:val="00111200"/>
    <w:rsid w:val="00111AA6"/>
    <w:rsid w:val="00111C42"/>
    <w:rsid w:val="001120E7"/>
    <w:rsid w:val="001124EE"/>
    <w:rsid w:val="00112ABC"/>
    <w:rsid w:val="001135A2"/>
    <w:rsid w:val="0011378E"/>
    <w:rsid w:val="00113C3C"/>
    <w:rsid w:val="00114BA9"/>
    <w:rsid w:val="00114CBA"/>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5C5C"/>
    <w:rsid w:val="001262B8"/>
    <w:rsid w:val="00126AEE"/>
    <w:rsid w:val="00126E63"/>
    <w:rsid w:val="00127716"/>
    <w:rsid w:val="00127D86"/>
    <w:rsid w:val="00130669"/>
    <w:rsid w:val="00130AB1"/>
    <w:rsid w:val="00130F8A"/>
    <w:rsid w:val="0013221A"/>
    <w:rsid w:val="0013390A"/>
    <w:rsid w:val="00133FC0"/>
    <w:rsid w:val="0013476E"/>
    <w:rsid w:val="00134FCE"/>
    <w:rsid w:val="00135067"/>
    <w:rsid w:val="001350F6"/>
    <w:rsid w:val="00135606"/>
    <w:rsid w:val="00135643"/>
    <w:rsid w:val="00135A25"/>
    <w:rsid w:val="001360B6"/>
    <w:rsid w:val="00137091"/>
    <w:rsid w:val="0013733D"/>
    <w:rsid w:val="001379CE"/>
    <w:rsid w:val="00137BAE"/>
    <w:rsid w:val="0014022A"/>
    <w:rsid w:val="001402F3"/>
    <w:rsid w:val="00140500"/>
    <w:rsid w:val="00140542"/>
    <w:rsid w:val="00140D07"/>
    <w:rsid w:val="001417EE"/>
    <w:rsid w:val="00141E6B"/>
    <w:rsid w:val="001428F9"/>
    <w:rsid w:val="00144A13"/>
    <w:rsid w:val="00144A2E"/>
    <w:rsid w:val="00144BEE"/>
    <w:rsid w:val="00145A68"/>
    <w:rsid w:val="00145DB3"/>
    <w:rsid w:val="001462C3"/>
    <w:rsid w:val="0014641C"/>
    <w:rsid w:val="00146823"/>
    <w:rsid w:val="00147D32"/>
    <w:rsid w:val="0015015E"/>
    <w:rsid w:val="0015066F"/>
    <w:rsid w:val="00150677"/>
    <w:rsid w:val="0015086B"/>
    <w:rsid w:val="001509AD"/>
    <w:rsid w:val="001511F9"/>
    <w:rsid w:val="001517E3"/>
    <w:rsid w:val="00152659"/>
    <w:rsid w:val="001534EF"/>
    <w:rsid w:val="00153BCC"/>
    <w:rsid w:val="00153CF8"/>
    <w:rsid w:val="00154967"/>
    <w:rsid w:val="00155168"/>
    <w:rsid w:val="00155237"/>
    <w:rsid w:val="00155BEA"/>
    <w:rsid w:val="00157082"/>
    <w:rsid w:val="00157A3A"/>
    <w:rsid w:val="00157E54"/>
    <w:rsid w:val="00157EB9"/>
    <w:rsid w:val="00160210"/>
    <w:rsid w:val="001602CC"/>
    <w:rsid w:val="0016035C"/>
    <w:rsid w:val="00160788"/>
    <w:rsid w:val="00161EAA"/>
    <w:rsid w:val="001633EE"/>
    <w:rsid w:val="00163902"/>
    <w:rsid w:val="00163996"/>
    <w:rsid w:val="001640AD"/>
    <w:rsid w:val="0016415A"/>
    <w:rsid w:val="0016494B"/>
    <w:rsid w:val="00165AD7"/>
    <w:rsid w:val="00165AE1"/>
    <w:rsid w:val="001674B1"/>
    <w:rsid w:val="0017008D"/>
    <w:rsid w:val="00171176"/>
    <w:rsid w:val="0017167F"/>
    <w:rsid w:val="00171B6A"/>
    <w:rsid w:val="00171EF5"/>
    <w:rsid w:val="0017273D"/>
    <w:rsid w:val="0017280B"/>
    <w:rsid w:val="001730CF"/>
    <w:rsid w:val="0017344D"/>
    <w:rsid w:val="00173835"/>
    <w:rsid w:val="00175510"/>
    <w:rsid w:val="001759D1"/>
    <w:rsid w:val="00175BFE"/>
    <w:rsid w:val="00175D2B"/>
    <w:rsid w:val="00175D36"/>
    <w:rsid w:val="00175FDF"/>
    <w:rsid w:val="00176090"/>
    <w:rsid w:val="00176107"/>
    <w:rsid w:val="001772E8"/>
    <w:rsid w:val="001777C2"/>
    <w:rsid w:val="0018004D"/>
    <w:rsid w:val="001802B0"/>
    <w:rsid w:val="00181597"/>
    <w:rsid w:val="00181CB8"/>
    <w:rsid w:val="00182D14"/>
    <w:rsid w:val="001833C1"/>
    <w:rsid w:val="001846A7"/>
    <w:rsid w:val="0018488B"/>
    <w:rsid w:val="00184AE9"/>
    <w:rsid w:val="0018503A"/>
    <w:rsid w:val="00185FA0"/>
    <w:rsid w:val="00186C25"/>
    <w:rsid w:val="00186D00"/>
    <w:rsid w:val="001870F4"/>
    <w:rsid w:val="00190644"/>
    <w:rsid w:val="00190984"/>
    <w:rsid w:val="00190E6B"/>
    <w:rsid w:val="00191733"/>
    <w:rsid w:val="001918B8"/>
    <w:rsid w:val="0019264F"/>
    <w:rsid w:val="001934D4"/>
    <w:rsid w:val="00193BD8"/>
    <w:rsid w:val="00193F3F"/>
    <w:rsid w:val="001946D2"/>
    <w:rsid w:val="00194E49"/>
    <w:rsid w:val="00194ED5"/>
    <w:rsid w:val="001958DB"/>
    <w:rsid w:val="00195D38"/>
    <w:rsid w:val="00196C83"/>
    <w:rsid w:val="001971BD"/>
    <w:rsid w:val="00197B15"/>
    <w:rsid w:val="00197BE4"/>
    <w:rsid w:val="001A048B"/>
    <w:rsid w:val="001A0847"/>
    <w:rsid w:val="001A09DE"/>
    <w:rsid w:val="001A16FD"/>
    <w:rsid w:val="001A1E3F"/>
    <w:rsid w:val="001A2728"/>
    <w:rsid w:val="001A27B7"/>
    <w:rsid w:val="001A3C43"/>
    <w:rsid w:val="001A4034"/>
    <w:rsid w:val="001A4616"/>
    <w:rsid w:val="001A4ABD"/>
    <w:rsid w:val="001A4E01"/>
    <w:rsid w:val="001A56C9"/>
    <w:rsid w:val="001A591B"/>
    <w:rsid w:val="001A5B9C"/>
    <w:rsid w:val="001A6865"/>
    <w:rsid w:val="001A6999"/>
    <w:rsid w:val="001A7058"/>
    <w:rsid w:val="001A70ED"/>
    <w:rsid w:val="001A72C9"/>
    <w:rsid w:val="001B010C"/>
    <w:rsid w:val="001B06E9"/>
    <w:rsid w:val="001B0E88"/>
    <w:rsid w:val="001B1083"/>
    <w:rsid w:val="001B1390"/>
    <w:rsid w:val="001B1760"/>
    <w:rsid w:val="001B17F0"/>
    <w:rsid w:val="001B1853"/>
    <w:rsid w:val="001B30C8"/>
    <w:rsid w:val="001B37B6"/>
    <w:rsid w:val="001B3EB1"/>
    <w:rsid w:val="001B4094"/>
    <w:rsid w:val="001B45C2"/>
    <w:rsid w:val="001B464A"/>
    <w:rsid w:val="001B4963"/>
    <w:rsid w:val="001B515D"/>
    <w:rsid w:val="001B5711"/>
    <w:rsid w:val="001B58F3"/>
    <w:rsid w:val="001B6494"/>
    <w:rsid w:val="001B679B"/>
    <w:rsid w:val="001B747C"/>
    <w:rsid w:val="001C0290"/>
    <w:rsid w:val="001C0346"/>
    <w:rsid w:val="001C088D"/>
    <w:rsid w:val="001C143C"/>
    <w:rsid w:val="001C1E15"/>
    <w:rsid w:val="001C2615"/>
    <w:rsid w:val="001C4A57"/>
    <w:rsid w:val="001C4EAD"/>
    <w:rsid w:val="001C4EEA"/>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A2F"/>
    <w:rsid w:val="001D7DDB"/>
    <w:rsid w:val="001E0591"/>
    <w:rsid w:val="001E0933"/>
    <w:rsid w:val="001E12BD"/>
    <w:rsid w:val="001E1363"/>
    <w:rsid w:val="001E1472"/>
    <w:rsid w:val="001E199C"/>
    <w:rsid w:val="001E1C3A"/>
    <w:rsid w:val="001E2585"/>
    <w:rsid w:val="001E2B9D"/>
    <w:rsid w:val="001E2C8D"/>
    <w:rsid w:val="001E3254"/>
    <w:rsid w:val="001E3563"/>
    <w:rsid w:val="001E37AA"/>
    <w:rsid w:val="001E3B82"/>
    <w:rsid w:val="001E4687"/>
    <w:rsid w:val="001E567A"/>
    <w:rsid w:val="001E5969"/>
    <w:rsid w:val="001E60ED"/>
    <w:rsid w:val="001E70ED"/>
    <w:rsid w:val="001E7196"/>
    <w:rsid w:val="001E7226"/>
    <w:rsid w:val="001E75B7"/>
    <w:rsid w:val="001F0096"/>
    <w:rsid w:val="001F0185"/>
    <w:rsid w:val="001F07DA"/>
    <w:rsid w:val="001F0EB1"/>
    <w:rsid w:val="001F1267"/>
    <w:rsid w:val="001F15A7"/>
    <w:rsid w:val="001F18D9"/>
    <w:rsid w:val="001F1B57"/>
    <w:rsid w:val="001F1C0C"/>
    <w:rsid w:val="001F28BB"/>
    <w:rsid w:val="001F31C1"/>
    <w:rsid w:val="001F3ADD"/>
    <w:rsid w:val="001F3E96"/>
    <w:rsid w:val="001F4074"/>
    <w:rsid w:val="001F4443"/>
    <w:rsid w:val="001F4727"/>
    <w:rsid w:val="001F49F3"/>
    <w:rsid w:val="001F4C3F"/>
    <w:rsid w:val="001F555C"/>
    <w:rsid w:val="001F5BA3"/>
    <w:rsid w:val="001F5DD3"/>
    <w:rsid w:val="001F6285"/>
    <w:rsid w:val="001F64BD"/>
    <w:rsid w:val="001F675A"/>
    <w:rsid w:val="001F6A2C"/>
    <w:rsid w:val="001F72B1"/>
    <w:rsid w:val="00200C1E"/>
    <w:rsid w:val="002011A8"/>
    <w:rsid w:val="00201C6D"/>
    <w:rsid w:val="00201EC4"/>
    <w:rsid w:val="002020D2"/>
    <w:rsid w:val="0020211A"/>
    <w:rsid w:val="002026E4"/>
    <w:rsid w:val="00202C90"/>
    <w:rsid w:val="0020306B"/>
    <w:rsid w:val="0020324F"/>
    <w:rsid w:val="00203CFE"/>
    <w:rsid w:val="00204BFD"/>
    <w:rsid w:val="00205C47"/>
    <w:rsid w:val="00206437"/>
    <w:rsid w:val="00206E88"/>
    <w:rsid w:val="0020703D"/>
    <w:rsid w:val="00207DF7"/>
    <w:rsid w:val="002109DD"/>
    <w:rsid w:val="00210C1C"/>
    <w:rsid w:val="00211A25"/>
    <w:rsid w:val="00211FF5"/>
    <w:rsid w:val="002128DC"/>
    <w:rsid w:val="002131A9"/>
    <w:rsid w:val="002135E1"/>
    <w:rsid w:val="00213BD1"/>
    <w:rsid w:val="00213CA3"/>
    <w:rsid w:val="00213DB1"/>
    <w:rsid w:val="002145FF"/>
    <w:rsid w:val="00214940"/>
    <w:rsid w:val="00214C83"/>
    <w:rsid w:val="0021547B"/>
    <w:rsid w:val="00215CA4"/>
    <w:rsid w:val="00216B37"/>
    <w:rsid w:val="00217DAC"/>
    <w:rsid w:val="00217E48"/>
    <w:rsid w:val="00220A27"/>
    <w:rsid w:val="00220CE6"/>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104A"/>
    <w:rsid w:val="002329EE"/>
    <w:rsid w:val="00232B7B"/>
    <w:rsid w:val="00233789"/>
    <w:rsid w:val="002342E0"/>
    <w:rsid w:val="00234522"/>
    <w:rsid w:val="00234843"/>
    <w:rsid w:val="00234DAC"/>
    <w:rsid w:val="00234EBB"/>
    <w:rsid w:val="00235474"/>
    <w:rsid w:val="00235D72"/>
    <w:rsid w:val="00235DFB"/>
    <w:rsid w:val="002362DA"/>
    <w:rsid w:val="0023649D"/>
    <w:rsid w:val="00236E48"/>
    <w:rsid w:val="002374B7"/>
    <w:rsid w:val="00237818"/>
    <w:rsid w:val="00237AB2"/>
    <w:rsid w:val="00237E95"/>
    <w:rsid w:val="00240019"/>
    <w:rsid w:val="00240119"/>
    <w:rsid w:val="00241F69"/>
    <w:rsid w:val="0024247D"/>
    <w:rsid w:val="00243740"/>
    <w:rsid w:val="00243E8E"/>
    <w:rsid w:val="00244EDA"/>
    <w:rsid w:val="002466B4"/>
    <w:rsid w:val="002470D2"/>
    <w:rsid w:val="0024717F"/>
    <w:rsid w:val="0024740A"/>
    <w:rsid w:val="0025109D"/>
    <w:rsid w:val="00251CDB"/>
    <w:rsid w:val="002532BE"/>
    <w:rsid w:val="00254773"/>
    <w:rsid w:val="0025498D"/>
    <w:rsid w:val="002555E6"/>
    <w:rsid w:val="002559D0"/>
    <w:rsid w:val="00255A3D"/>
    <w:rsid w:val="00255BA0"/>
    <w:rsid w:val="00255EC9"/>
    <w:rsid w:val="002560AB"/>
    <w:rsid w:val="00256359"/>
    <w:rsid w:val="00256D58"/>
    <w:rsid w:val="0025756C"/>
    <w:rsid w:val="00257668"/>
    <w:rsid w:val="00257E78"/>
    <w:rsid w:val="002601E0"/>
    <w:rsid w:val="00260CB9"/>
    <w:rsid w:val="00261C7A"/>
    <w:rsid w:val="002620F9"/>
    <w:rsid w:val="00263436"/>
    <w:rsid w:val="00263CBD"/>
    <w:rsid w:val="0026456B"/>
    <w:rsid w:val="00264A21"/>
    <w:rsid w:val="00264AC7"/>
    <w:rsid w:val="00264D2B"/>
    <w:rsid w:val="002651AA"/>
    <w:rsid w:val="0026610E"/>
    <w:rsid w:val="0026633B"/>
    <w:rsid w:val="00266900"/>
    <w:rsid w:val="0026716F"/>
    <w:rsid w:val="00270323"/>
    <w:rsid w:val="002703EB"/>
    <w:rsid w:val="00270654"/>
    <w:rsid w:val="00270881"/>
    <w:rsid w:val="0027088D"/>
    <w:rsid w:val="00270FB2"/>
    <w:rsid w:val="002711FD"/>
    <w:rsid w:val="002713DF"/>
    <w:rsid w:val="00271A87"/>
    <w:rsid w:val="002720F7"/>
    <w:rsid w:val="00272D1D"/>
    <w:rsid w:val="00272D59"/>
    <w:rsid w:val="00273782"/>
    <w:rsid w:val="00275048"/>
    <w:rsid w:val="00275F17"/>
    <w:rsid w:val="00276302"/>
    <w:rsid w:val="002766DD"/>
    <w:rsid w:val="00276720"/>
    <w:rsid w:val="00276944"/>
    <w:rsid w:val="00276A22"/>
    <w:rsid w:val="00276C74"/>
    <w:rsid w:val="00276F92"/>
    <w:rsid w:val="00277087"/>
    <w:rsid w:val="0027770B"/>
    <w:rsid w:val="0028011C"/>
    <w:rsid w:val="002801DF"/>
    <w:rsid w:val="00280741"/>
    <w:rsid w:val="00280B13"/>
    <w:rsid w:val="00280FC6"/>
    <w:rsid w:val="0028102B"/>
    <w:rsid w:val="0028111B"/>
    <w:rsid w:val="00281454"/>
    <w:rsid w:val="002814A2"/>
    <w:rsid w:val="00282B59"/>
    <w:rsid w:val="00282E47"/>
    <w:rsid w:val="00283EC7"/>
    <w:rsid w:val="00283FE1"/>
    <w:rsid w:val="0028457D"/>
    <w:rsid w:val="00284FE6"/>
    <w:rsid w:val="00285645"/>
    <w:rsid w:val="00285784"/>
    <w:rsid w:val="002863DC"/>
    <w:rsid w:val="00286572"/>
    <w:rsid w:val="00286EC8"/>
    <w:rsid w:val="002872E9"/>
    <w:rsid w:val="0028747C"/>
    <w:rsid w:val="00287787"/>
    <w:rsid w:val="00287D26"/>
    <w:rsid w:val="00287F14"/>
    <w:rsid w:val="0029040D"/>
    <w:rsid w:val="00290742"/>
    <w:rsid w:val="002907CA"/>
    <w:rsid w:val="00290FE2"/>
    <w:rsid w:val="00291491"/>
    <w:rsid w:val="002916A1"/>
    <w:rsid w:val="00291B05"/>
    <w:rsid w:val="00291DA6"/>
    <w:rsid w:val="00292025"/>
    <w:rsid w:val="0029224F"/>
    <w:rsid w:val="002924B3"/>
    <w:rsid w:val="00293325"/>
    <w:rsid w:val="0029332C"/>
    <w:rsid w:val="002937A0"/>
    <w:rsid w:val="002937C2"/>
    <w:rsid w:val="00293C0C"/>
    <w:rsid w:val="00293F71"/>
    <w:rsid w:val="00294F20"/>
    <w:rsid w:val="0029503F"/>
    <w:rsid w:val="002951C9"/>
    <w:rsid w:val="00295527"/>
    <w:rsid w:val="00296EAE"/>
    <w:rsid w:val="00297A2C"/>
    <w:rsid w:val="00297BEE"/>
    <w:rsid w:val="00297DF8"/>
    <w:rsid w:val="002A00E9"/>
    <w:rsid w:val="002A049A"/>
    <w:rsid w:val="002A0638"/>
    <w:rsid w:val="002A09F8"/>
    <w:rsid w:val="002A1753"/>
    <w:rsid w:val="002A17FC"/>
    <w:rsid w:val="002A192A"/>
    <w:rsid w:val="002A1AFD"/>
    <w:rsid w:val="002A3380"/>
    <w:rsid w:val="002A3711"/>
    <w:rsid w:val="002A3DFF"/>
    <w:rsid w:val="002A4220"/>
    <w:rsid w:val="002A457D"/>
    <w:rsid w:val="002A46A7"/>
    <w:rsid w:val="002A5562"/>
    <w:rsid w:val="002A629E"/>
    <w:rsid w:val="002A66B8"/>
    <w:rsid w:val="002A6851"/>
    <w:rsid w:val="002A72E5"/>
    <w:rsid w:val="002A72F5"/>
    <w:rsid w:val="002B04A4"/>
    <w:rsid w:val="002B0D97"/>
    <w:rsid w:val="002B1277"/>
    <w:rsid w:val="002B14D9"/>
    <w:rsid w:val="002B17DD"/>
    <w:rsid w:val="002B2330"/>
    <w:rsid w:val="002B26FA"/>
    <w:rsid w:val="002B2A58"/>
    <w:rsid w:val="002B2D7F"/>
    <w:rsid w:val="002B30E5"/>
    <w:rsid w:val="002B6214"/>
    <w:rsid w:val="002B6949"/>
    <w:rsid w:val="002B7B64"/>
    <w:rsid w:val="002C021A"/>
    <w:rsid w:val="002C0A60"/>
    <w:rsid w:val="002C1072"/>
    <w:rsid w:val="002C10E8"/>
    <w:rsid w:val="002C11A9"/>
    <w:rsid w:val="002C1596"/>
    <w:rsid w:val="002C3223"/>
    <w:rsid w:val="002C3929"/>
    <w:rsid w:val="002C5897"/>
    <w:rsid w:val="002C5923"/>
    <w:rsid w:val="002C610C"/>
    <w:rsid w:val="002C612F"/>
    <w:rsid w:val="002C6135"/>
    <w:rsid w:val="002C62C7"/>
    <w:rsid w:val="002C6EC1"/>
    <w:rsid w:val="002C6EEB"/>
    <w:rsid w:val="002C7917"/>
    <w:rsid w:val="002D069F"/>
    <w:rsid w:val="002D0775"/>
    <w:rsid w:val="002D0B83"/>
    <w:rsid w:val="002D1230"/>
    <w:rsid w:val="002D1820"/>
    <w:rsid w:val="002D1A90"/>
    <w:rsid w:val="002D1FAD"/>
    <w:rsid w:val="002D2709"/>
    <w:rsid w:val="002D29DC"/>
    <w:rsid w:val="002D2F5A"/>
    <w:rsid w:val="002D3578"/>
    <w:rsid w:val="002D6910"/>
    <w:rsid w:val="002D6F66"/>
    <w:rsid w:val="002D715C"/>
    <w:rsid w:val="002D72A2"/>
    <w:rsid w:val="002D733B"/>
    <w:rsid w:val="002D7570"/>
    <w:rsid w:val="002E0292"/>
    <w:rsid w:val="002E09D5"/>
    <w:rsid w:val="002E0FC7"/>
    <w:rsid w:val="002E11FA"/>
    <w:rsid w:val="002E1217"/>
    <w:rsid w:val="002E1247"/>
    <w:rsid w:val="002E19B5"/>
    <w:rsid w:val="002E1B57"/>
    <w:rsid w:val="002E21F4"/>
    <w:rsid w:val="002E2577"/>
    <w:rsid w:val="002E2E2E"/>
    <w:rsid w:val="002E3020"/>
    <w:rsid w:val="002E3ABC"/>
    <w:rsid w:val="002E3D1A"/>
    <w:rsid w:val="002E3F55"/>
    <w:rsid w:val="002E4512"/>
    <w:rsid w:val="002E4A2E"/>
    <w:rsid w:val="002E5150"/>
    <w:rsid w:val="002E522A"/>
    <w:rsid w:val="002E528B"/>
    <w:rsid w:val="002E584F"/>
    <w:rsid w:val="002E602A"/>
    <w:rsid w:val="002E693C"/>
    <w:rsid w:val="002E6CB6"/>
    <w:rsid w:val="002E6E4C"/>
    <w:rsid w:val="002E7026"/>
    <w:rsid w:val="002E7D51"/>
    <w:rsid w:val="002F090A"/>
    <w:rsid w:val="002F0FF8"/>
    <w:rsid w:val="002F159C"/>
    <w:rsid w:val="002F2793"/>
    <w:rsid w:val="002F2987"/>
    <w:rsid w:val="002F2A68"/>
    <w:rsid w:val="002F3294"/>
    <w:rsid w:val="002F4316"/>
    <w:rsid w:val="002F462A"/>
    <w:rsid w:val="002F4763"/>
    <w:rsid w:val="002F55E2"/>
    <w:rsid w:val="002F566D"/>
    <w:rsid w:val="002F56B6"/>
    <w:rsid w:val="002F6D98"/>
    <w:rsid w:val="002F70AC"/>
    <w:rsid w:val="002F7165"/>
    <w:rsid w:val="002F7441"/>
    <w:rsid w:val="002F75D7"/>
    <w:rsid w:val="002F766A"/>
    <w:rsid w:val="002F7BA5"/>
    <w:rsid w:val="00300188"/>
    <w:rsid w:val="003001AB"/>
    <w:rsid w:val="00300830"/>
    <w:rsid w:val="00300A99"/>
    <w:rsid w:val="00300C2C"/>
    <w:rsid w:val="00300CF1"/>
    <w:rsid w:val="00300DE7"/>
    <w:rsid w:val="00301A60"/>
    <w:rsid w:val="00301B43"/>
    <w:rsid w:val="00301DE6"/>
    <w:rsid w:val="00301FD5"/>
    <w:rsid w:val="00301FF1"/>
    <w:rsid w:val="003021A5"/>
    <w:rsid w:val="00302697"/>
    <w:rsid w:val="00302902"/>
    <w:rsid w:val="00303317"/>
    <w:rsid w:val="003037ED"/>
    <w:rsid w:val="00304174"/>
    <w:rsid w:val="003044ED"/>
    <w:rsid w:val="0030460B"/>
    <w:rsid w:val="00304651"/>
    <w:rsid w:val="00304C1D"/>
    <w:rsid w:val="00304EBC"/>
    <w:rsid w:val="003055D3"/>
    <w:rsid w:val="00305B5D"/>
    <w:rsid w:val="0030609D"/>
    <w:rsid w:val="00306F51"/>
    <w:rsid w:val="00310546"/>
    <w:rsid w:val="0031070B"/>
    <w:rsid w:val="0031290A"/>
    <w:rsid w:val="00312DA6"/>
    <w:rsid w:val="00313181"/>
    <w:rsid w:val="0031335D"/>
    <w:rsid w:val="003139FD"/>
    <w:rsid w:val="003160E1"/>
    <w:rsid w:val="00316219"/>
    <w:rsid w:val="003163B5"/>
    <w:rsid w:val="003170AD"/>
    <w:rsid w:val="003176D8"/>
    <w:rsid w:val="00317920"/>
    <w:rsid w:val="00317E21"/>
    <w:rsid w:val="003200A6"/>
    <w:rsid w:val="0032031A"/>
    <w:rsid w:val="0032042A"/>
    <w:rsid w:val="00320778"/>
    <w:rsid w:val="00320949"/>
    <w:rsid w:val="0032178B"/>
    <w:rsid w:val="003217F6"/>
    <w:rsid w:val="003218C2"/>
    <w:rsid w:val="00321D4C"/>
    <w:rsid w:val="00322997"/>
    <w:rsid w:val="00322CF2"/>
    <w:rsid w:val="00323CDA"/>
    <w:rsid w:val="003248CB"/>
    <w:rsid w:val="003249C1"/>
    <w:rsid w:val="00324AAC"/>
    <w:rsid w:val="003254AC"/>
    <w:rsid w:val="0032550D"/>
    <w:rsid w:val="00325A8E"/>
    <w:rsid w:val="00325E61"/>
    <w:rsid w:val="00326015"/>
    <w:rsid w:val="00326186"/>
    <w:rsid w:val="00326A15"/>
    <w:rsid w:val="00327558"/>
    <w:rsid w:val="0032780D"/>
    <w:rsid w:val="0032781B"/>
    <w:rsid w:val="0033012C"/>
    <w:rsid w:val="00330EE5"/>
    <w:rsid w:val="00330F28"/>
    <w:rsid w:val="00331B22"/>
    <w:rsid w:val="00331F4F"/>
    <w:rsid w:val="00331FA9"/>
    <w:rsid w:val="003323CB"/>
    <w:rsid w:val="00332FDF"/>
    <w:rsid w:val="00333964"/>
    <w:rsid w:val="00333CB0"/>
    <w:rsid w:val="00334169"/>
    <w:rsid w:val="003341D0"/>
    <w:rsid w:val="00334282"/>
    <w:rsid w:val="003342C8"/>
    <w:rsid w:val="00334398"/>
    <w:rsid w:val="00335296"/>
    <w:rsid w:val="00335560"/>
    <w:rsid w:val="0033602C"/>
    <w:rsid w:val="003369B2"/>
    <w:rsid w:val="00336EE8"/>
    <w:rsid w:val="00337201"/>
    <w:rsid w:val="003373F2"/>
    <w:rsid w:val="003374FC"/>
    <w:rsid w:val="003376EC"/>
    <w:rsid w:val="00337766"/>
    <w:rsid w:val="00337D50"/>
    <w:rsid w:val="003404B5"/>
    <w:rsid w:val="00340BBF"/>
    <w:rsid w:val="00340F2A"/>
    <w:rsid w:val="0034100B"/>
    <w:rsid w:val="0034135F"/>
    <w:rsid w:val="0034179E"/>
    <w:rsid w:val="00341842"/>
    <w:rsid w:val="003418B2"/>
    <w:rsid w:val="00341FDE"/>
    <w:rsid w:val="0034312B"/>
    <w:rsid w:val="00343289"/>
    <w:rsid w:val="003435C8"/>
    <w:rsid w:val="003437BA"/>
    <w:rsid w:val="00343AD8"/>
    <w:rsid w:val="00343D8F"/>
    <w:rsid w:val="003442DE"/>
    <w:rsid w:val="00345386"/>
    <w:rsid w:val="003456A2"/>
    <w:rsid w:val="00345CFF"/>
    <w:rsid w:val="00345E76"/>
    <w:rsid w:val="003460FD"/>
    <w:rsid w:val="00346425"/>
    <w:rsid w:val="0034672B"/>
    <w:rsid w:val="00346847"/>
    <w:rsid w:val="00346DFF"/>
    <w:rsid w:val="00346FA9"/>
    <w:rsid w:val="00347362"/>
    <w:rsid w:val="00347BB7"/>
    <w:rsid w:val="00350365"/>
    <w:rsid w:val="0035052C"/>
    <w:rsid w:val="0035096F"/>
    <w:rsid w:val="00350A87"/>
    <w:rsid w:val="003521A2"/>
    <w:rsid w:val="003526D1"/>
    <w:rsid w:val="00352BAD"/>
    <w:rsid w:val="00353145"/>
    <w:rsid w:val="00353AC6"/>
    <w:rsid w:val="00353C89"/>
    <w:rsid w:val="00354071"/>
    <w:rsid w:val="00354155"/>
    <w:rsid w:val="00354647"/>
    <w:rsid w:val="00354C97"/>
    <w:rsid w:val="00355403"/>
    <w:rsid w:val="0035558D"/>
    <w:rsid w:val="003557DE"/>
    <w:rsid w:val="00355D4A"/>
    <w:rsid w:val="00355D90"/>
    <w:rsid w:val="0035634E"/>
    <w:rsid w:val="00356993"/>
    <w:rsid w:val="00356E31"/>
    <w:rsid w:val="00357462"/>
    <w:rsid w:val="003579E3"/>
    <w:rsid w:val="00357A6F"/>
    <w:rsid w:val="00357AFD"/>
    <w:rsid w:val="00357C4C"/>
    <w:rsid w:val="003601DA"/>
    <w:rsid w:val="0036025E"/>
    <w:rsid w:val="003603B4"/>
    <w:rsid w:val="00360639"/>
    <w:rsid w:val="00361170"/>
    <w:rsid w:val="00361E7E"/>
    <w:rsid w:val="003621E2"/>
    <w:rsid w:val="003626AF"/>
    <w:rsid w:val="00362F5C"/>
    <w:rsid w:val="00363445"/>
    <w:rsid w:val="00363656"/>
    <w:rsid w:val="00363A04"/>
    <w:rsid w:val="003643A5"/>
    <w:rsid w:val="003645F5"/>
    <w:rsid w:val="0036638B"/>
    <w:rsid w:val="003666C1"/>
    <w:rsid w:val="00366825"/>
    <w:rsid w:val="00367E5F"/>
    <w:rsid w:val="003702E6"/>
    <w:rsid w:val="003702F6"/>
    <w:rsid w:val="00370426"/>
    <w:rsid w:val="00370889"/>
    <w:rsid w:val="00370F81"/>
    <w:rsid w:val="00371594"/>
    <w:rsid w:val="00371A5D"/>
    <w:rsid w:val="003724E5"/>
    <w:rsid w:val="00372EFC"/>
    <w:rsid w:val="003736F4"/>
    <w:rsid w:val="003737D7"/>
    <w:rsid w:val="00373A95"/>
    <w:rsid w:val="00373C76"/>
    <w:rsid w:val="00375443"/>
    <w:rsid w:val="00376235"/>
    <w:rsid w:val="003763CB"/>
    <w:rsid w:val="00376B91"/>
    <w:rsid w:val="00376C47"/>
    <w:rsid w:val="00377444"/>
    <w:rsid w:val="003776DB"/>
    <w:rsid w:val="00377966"/>
    <w:rsid w:val="00377FBB"/>
    <w:rsid w:val="003800CD"/>
    <w:rsid w:val="00380B17"/>
    <w:rsid w:val="00381820"/>
    <w:rsid w:val="003822C7"/>
    <w:rsid w:val="003828C2"/>
    <w:rsid w:val="00382CEB"/>
    <w:rsid w:val="0038322D"/>
    <w:rsid w:val="003832F1"/>
    <w:rsid w:val="00383373"/>
    <w:rsid w:val="0038342A"/>
    <w:rsid w:val="00383657"/>
    <w:rsid w:val="00383738"/>
    <w:rsid w:val="00383DED"/>
    <w:rsid w:val="00384477"/>
    <w:rsid w:val="00384B4E"/>
    <w:rsid w:val="00385339"/>
    <w:rsid w:val="00385AED"/>
    <w:rsid w:val="00386375"/>
    <w:rsid w:val="00386BB7"/>
    <w:rsid w:val="003870E6"/>
    <w:rsid w:val="003877E6"/>
    <w:rsid w:val="00390592"/>
    <w:rsid w:val="003908EB"/>
    <w:rsid w:val="003909F8"/>
    <w:rsid w:val="00390C36"/>
    <w:rsid w:val="00391B39"/>
    <w:rsid w:val="00391EBE"/>
    <w:rsid w:val="003920D3"/>
    <w:rsid w:val="00392134"/>
    <w:rsid w:val="00392CEA"/>
    <w:rsid w:val="00393AD8"/>
    <w:rsid w:val="00393FFD"/>
    <w:rsid w:val="00394937"/>
    <w:rsid w:val="00394BFD"/>
    <w:rsid w:val="00394D04"/>
    <w:rsid w:val="003959E7"/>
    <w:rsid w:val="00395C36"/>
    <w:rsid w:val="00396DA3"/>
    <w:rsid w:val="00396E45"/>
    <w:rsid w:val="00397335"/>
    <w:rsid w:val="003976C5"/>
    <w:rsid w:val="00397789"/>
    <w:rsid w:val="003A0426"/>
    <w:rsid w:val="003A115E"/>
    <w:rsid w:val="003A1569"/>
    <w:rsid w:val="003A25D6"/>
    <w:rsid w:val="003A2A4B"/>
    <w:rsid w:val="003A311A"/>
    <w:rsid w:val="003A3273"/>
    <w:rsid w:val="003A3D31"/>
    <w:rsid w:val="003A4762"/>
    <w:rsid w:val="003A480D"/>
    <w:rsid w:val="003A4A79"/>
    <w:rsid w:val="003A4C18"/>
    <w:rsid w:val="003A531B"/>
    <w:rsid w:val="003A5650"/>
    <w:rsid w:val="003A5A36"/>
    <w:rsid w:val="003A5BFB"/>
    <w:rsid w:val="003A688E"/>
    <w:rsid w:val="003A6E2D"/>
    <w:rsid w:val="003A6F95"/>
    <w:rsid w:val="003A7FF1"/>
    <w:rsid w:val="003B08A8"/>
    <w:rsid w:val="003B0CA1"/>
    <w:rsid w:val="003B1281"/>
    <w:rsid w:val="003B1A80"/>
    <w:rsid w:val="003B1DA7"/>
    <w:rsid w:val="003B2027"/>
    <w:rsid w:val="003B2719"/>
    <w:rsid w:val="003B35E8"/>
    <w:rsid w:val="003B3BBD"/>
    <w:rsid w:val="003B3D29"/>
    <w:rsid w:val="003B3E3E"/>
    <w:rsid w:val="003B41F8"/>
    <w:rsid w:val="003B4A86"/>
    <w:rsid w:val="003B504D"/>
    <w:rsid w:val="003B6BE2"/>
    <w:rsid w:val="003B6DCA"/>
    <w:rsid w:val="003B776E"/>
    <w:rsid w:val="003B7D4C"/>
    <w:rsid w:val="003B7E86"/>
    <w:rsid w:val="003B7EDF"/>
    <w:rsid w:val="003B7F6F"/>
    <w:rsid w:val="003C0392"/>
    <w:rsid w:val="003C0A3D"/>
    <w:rsid w:val="003C1331"/>
    <w:rsid w:val="003C14F8"/>
    <w:rsid w:val="003C1B42"/>
    <w:rsid w:val="003C1B8B"/>
    <w:rsid w:val="003C2310"/>
    <w:rsid w:val="003C2BF7"/>
    <w:rsid w:val="003C2D20"/>
    <w:rsid w:val="003C325F"/>
    <w:rsid w:val="003C41C0"/>
    <w:rsid w:val="003C4515"/>
    <w:rsid w:val="003C48D9"/>
    <w:rsid w:val="003C49DD"/>
    <w:rsid w:val="003C4BD5"/>
    <w:rsid w:val="003C51E5"/>
    <w:rsid w:val="003C5F15"/>
    <w:rsid w:val="003C714C"/>
    <w:rsid w:val="003C7457"/>
    <w:rsid w:val="003D04E0"/>
    <w:rsid w:val="003D0CE5"/>
    <w:rsid w:val="003D21E1"/>
    <w:rsid w:val="003D29C4"/>
    <w:rsid w:val="003D33D8"/>
    <w:rsid w:val="003D34F5"/>
    <w:rsid w:val="003D447E"/>
    <w:rsid w:val="003D49AA"/>
    <w:rsid w:val="003D5729"/>
    <w:rsid w:val="003D599E"/>
    <w:rsid w:val="003D63C1"/>
    <w:rsid w:val="003D6A2C"/>
    <w:rsid w:val="003D6B3A"/>
    <w:rsid w:val="003D6FC7"/>
    <w:rsid w:val="003D70DC"/>
    <w:rsid w:val="003E0378"/>
    <w:rsid w:val="003E0885"/>
    <w:rsid w:val="003E0E43"/>
    <w:rsid w:val="003E1005"/>
    <w:rsid w:val="003E1009"/>
    <w:rsid w:val="003E1137"/>
    <w:rsid w:val="003E11B9"/>
    <w:rsid w:val="003E21A7"/>
    <w:rsid w:val="003E25F4"/>
    <w:rsid w:val="003E2BFE"/>
    <w:rsid w:val="003E3F56"/>
    <w:rsid w:val="003E5FE0"/>
    <w:rsid w:val="003E60D4"/>
    <w:rsid w:val="003E6162"/>
    <w:rsid w:val="003E63C9"/>
    <w:rsid w:val="003E6CEA"/>
    <w:rsid w:val="003E6F50"/>
    <w:rsid w:val="003F0275"/>
    <w:rsid w:val="003F099E"/>
    <w:rsid w:val="003F0CBB"/>
    <w:rsid w:val="003F0D67"/>
    <w:rsid w:val="003F1056"/>
    <w:rsid w:val="003F1135"/>
    <w:rsid w:val="003F11D8"/>
    <w:rsid w:val="003F18C2"/>
    <w:rsid w:val="003F18F0"/>
    <w:rsid w:val="003F2C06"/>
    <w:rsid w:val="003F40D1"/>
    <w:rsid w:val="003F4116"/>
    <w:rsid w:val="003F433F"/>
    <w:rsid w:val="003F4997"/>
    <w:rsid w:val="003F4B71"/>
    <w:rsid w:val="003F5405"/>
    <w:rsid w:val="003F55DD"/>
    <w:rsid w:val="003F58DE"/>
    <w:rsid w:val="003F5BA3"/>
    <w:rsid w:val="003F6085"/>
    <w:rsid w:val="003F63B3"/>
    <w:rsid w:val="003F6A17"/>
    <w:rsid w:val="003F70A4"/>
    <w:rsid w:val="003F72BD"/>
    <w:rsid w:val="003F731F"/>
    <w:rsid w:val="003F794B"/>
    <w:rsid w:val="00400A20"/>
    <w:rsid w:val="00400C8D"/>
    <w:rsid w:val="00400CE6"/>
    <w:rsid w:val="004028AB"/>
    <w:rsid w:val="00402AC5"/>
    <w:rsid w:val="00402CD5"/>
    <w:rsid w:val="00402F03"/>
    <w:rsid w:val="00403BEC"/>
    <w:rsid w:val="00403CE6"/>
    <w:rsid w:val="0040445E"/>
    <w:rsid w:val="00404664"/>
    <w:rsid w:val="004056D7"/>
    <w:rsid w:val="00406279"/>
    <w:rsid w:val="0040642A"/>
    <w:rsid w:val="0040685C"/>
    <w:rsid w:val="0040690F"/>
    <w:rsid w:val="00406A9C"/>
    <w:rsid w:val="0040721B"/>
    <w:rsid w:val="00412747"/>
    <w:rsid w:val="00413389"/>
    <w:rsid w:val="00413C3F"/>
    <w:rsid w:val="0041401A"/>
    <w:rsid w:val="0041481C"/>
    <w:rsid w:val="004148F4"/>
    <w:rsid w:val="004157B1"/>
    <w:rsid w:val="00415A69"/>
    <w:rsid w:val="00415DC3"/>
    <w:rsid w:val="00415E00"/>
    <w:rsid w:val="004169F0"/>
    <w:rsid w:val="004174A6"/>
    <w:rsid w:val="0041769F"/>
    <w:rsid w:val="0042024E"/>
    <w:rsid w:val="00420ABB"/>
    <w:rsid w:val="00420BBF"/>
    <w:rsid w:val="00421560"/>
    <w:rsid w:val="00421A88"/>
    <w:rsid w:val="00422265"/>
    <w:rsid w:val="0042244B"/>
    <w:rsid w:val="00422D18"/>
    <w:rsid w:val="00422E2E"/>
    <w:rsid w:val="00423261"/>
    <w:rsid w:val="0042333C"/>
    <w:rsid w:val="00423830"/>
    <w:rsid w:val="00424029"/>
    <w:rsid w:val="00424219"/>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1DF"/>
    <w:rsid w:val="0043335E"/>
    <w:rsid w:val="004341A3"/>
    <w:rsid w:val="004344E0"/>
    <w:rsid w:val="00434CFF"/>
    <w:rsid w:val="00434FE2"/>
    <w:rsid w:val="00435116"/>
    <w:rsid w:val="00435BA2"/>
    <w:rsid w:val="0043642C"/>
    <w:rsid w:val="00436C89"/>
    <w:rsid w:val="00436E8E"/>
    <w:rsid w:val="004375AF"/>
    <w:rsid w:val="0044138F"/>
    <w:rsid w:val="004417C1"/>
    <w:rsid w:val="00441EB8"/>
    <w:rsid w:val="00441F69"/>
    <w:rsid w:val="0044220D"/>
    <w:rsid w:val="004425D3"/>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30E"/>
    <w:rsid w:val="0045332E"/>
    <w:rsid w:val="0045378B"/>
    <w:rsid w:val="00453B27"/>
    <w:rsid w:val="004541E5"/>
    <w:rsid w:val="00454EB5"/>
    <w:rsid w:val="00454EBA"/>
    <w:rsid w:val="00455454"/>
    <w:rsid w:val="00455492"/>
    <w:rsid w:val="00455575"/>
    <w:rsid w:val="00455C01"/>
    <w:rsid w:val="00456E8F"/>
    <w:rsid w:val="004577B6"/>
    <w:rsid w:val="00457BA6"/>
    <w:rsid w:val="00460373"/>
    <w:rsid w:val="00460C8C"/>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647"/>
    <w:rsid w:val="00467892"/>
    <w:rsid w:val="00467912"/>
    <w:rsid w:val="004702F1"/>
    <w:rsid w:val="00470B06"/>
    <w:rsid w:val="00470D05"/>
    <w:rsid w:val="00470FD5"/>
    <w:rsid w:val="00471534"/>
    <w:rsid w:val="004736F9"/>
    <w:rsid w:val="00474067"/>
    <w:rsid w:val="00474141"/>
    <w:rsid w:val="004745DB"/>
    <w:rsid w:val="00474A2A"/>
    <w:rsid w:val="00474C27"/>
    <w:rsid w:val="004750E1"/>
    <w:rsid w:val="004755F5"/>
    <w:rsid w:val="00475A53"/>
    <w:rsid w:val="00475F54"/>
    <w:rsid w:val="00476110"/>
    <w:rsid w:val="004761D7"/>
    <w:rsid w:val="00476E99"/>
    <w:rsid w:val="00477285"/>
    <w:rsid w:val="00477477"/>
    <w:rsid w:val="004775C2"/>
    <w:rsid w:val="0048021C"/>
    <w:rsid w:val="00480323"/>
    <w:rsid w:val="00480A9B"/>
    <w:rsid w:val="00480CD4"/>
    <w:rsid w:val="00480EDC"/>
    <w:rsid w:val="00481480"/>
    <w:rsid w:val="00481D8E"/>
    <w:rsid w:val="00481F3C"/>
    <w:rsid w:val="004832ED"/>
    <w:rsid w:val="004847A4"/>
    <w:rsid w:val="00484D34"/>
    <w:rsid w:val="0048510E"/>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48FB"/>
    <w:rsid w:val="0049548D"/>
    <w:rsid w:val="00495636"/>
    <w:rsid w:val="0049568A"/>
    <w:rsid w:val="0049583B"/>
    <w:rsid w:val="00496287"/>
    <w:rsid w:val="00496572"/>
    <w:rsid w:val="00496A2C"/>
    <w:rsid w:val="004973C5"/>
    <w:rsid w:val="004975D2"/>
    <w:rsid w:val="00497B4B"/>
    <w:rsid w:val="004A04D2"/>
    <w:rsid w:val="004A057E"/>
    <w:rsid w:val="004A3398"/>
    <w:rsid w:val="004A36C2"/>
    <w:rsid w:val="004A4343"/>
    <w:rsid w:val="004A4386"/>
    <w:rsid w:val="004A544E"/>
    <w:rsid w:val="004A557A"/>
    <w:rsid w:val="004A6198"/>
    <w:rsid w:val="004A61CE"/>
    <w:rsid w:val="004A629F"/>
    <w:rsid w:val="004A68CB"/>
    <w:rsid w:val="004A7578"/>
    <w:rsid w:val="004A7640"/>
    <w:rsid w:val="004A799E"/>
    <w:rsid w:val="004B00F8"/>
    <w:rsid w:val="004B04AA"/>
    <w:rsid w:val="004B1093"/>
    <w:rsid w:val="004B2147"/>
    <w:rsid w:val="004B21B9"/>
    <w:rsid w:val="004B303E"/>
    <w:rsid w:val="004B3999"/>
    <w:rsid w:val="004B3B21"/>
    <w:rsid w:val="004B408F"/>
    <w:rsid w:val="004B4237"/>
    <w:rsid w:val="004B448F"/>
    <w:rsid w:val="004B5D2E"/>
    <w:rsid w:val="004B6133"/>
    <w:rsid w:val="004B659B"/>
    <w:rsid w:val="004B69F1"/>
    <w:rsid w:val="004B7940"/>
    <w:rsid w:val="004B79BD"/>
    <w:rsid w:val="004C0A9F"/>
    <w:rsid w:val="004C0CAC"/>
    <w:rsid w:val="004C0E79"/>
    <w:rsid w:val="004C17A9"/>
    <w:rsid w:val="004C209B"/>
    <w:rsid w:val="004C2A1B"/>
    <w:rsid w:val="004C385C"/>
    <w:rsid w:val="004C3DF2"/>
    <w:rsid w:val="004C5281"/>
    <w:rsid w:val="004C5BA9"/>
    <w:rsid w:val="004C5DA0"/>
    <w:rsid w:val="004C6B3D"/>
    <w:rsid w:val="004C6CF6"/>
    <w:rsid w:val="004C6F28"/>
    <w:rsid w:val="004C7D65"/>
    <w:rsid w:val="004D0462"/>
    <w:rsid w:val="004D0539"/>
    <w:rsid w:val="004D121F"/>
    <w:rsid w:val="004D1225"/>
    <w:rsid w:val="004D15FE"/>
    <w:rsid w:val="004D1A03"/>
    <w:rsid w:val="004D1ABD"/>
    <w:rsid w:val="004D229C"/>
    <w:rsid w:val="004D2305"/>
    <w:rsid w:val="004D232B"/>
    <w:rsid w:val="004D2CC6"/>
    <w:rsid w:val="004D2ED1"/>
    <w:rsid w:val="004D3065"/>
    <w:rsid w:val="004D4081"/>
    <w:rsid w:val="004D49F0"/>
    <w:rsid w:val="004D4BFE"/>
    <w:rsid w:val="004D55FD"/>
    <w:rsid w:val="004D6000"/>
    <w:rsid w:val="004D622A"/>
    <w:rsid w:val="004D69DC"/>
    <w:rsid w:val="004D79F7"/>
    <w:rsid w:val="004D7BA9"/>
    <w:rsid w:val="004E0209"/>
    <w:rsid w:val="004E05A0"/>
    <w:rsid w:val="004E09BD"/>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E77E2"/>
    <w:rsid w:val="004F105C"/>
    <w:rsid w:val="004F12D1"/>
    <w:rsid w:val="004F18F3"/>
    <w:rsid w:val="004F27F7"/>
    <w:rsid w:val="004F3A32"/>
    <w:rsid w:val="004F3B9B"/>
    <w:rsid w:val="004F3F1B"/>
    <w:rsid w:val="004F41B6"/>
    <w:rsid w:val="004F46A8"/>
    <w:rsid w:val="004F47EF"/>
    <w:rsid w:val="004F7C9E"/>
    <w:rsid w:val="00500662"/>
    <w:rsid w:val="005013E1"/>
    <w:rsid w:val="00501682"/>
    <w:rsid w:val="00501BA8"/>
    <w:rsid w:val="005025E5"/>
    <w:rsid w:val="0050293C"/>
    <w:rsid w:val="00502EB6"/>
    <w:rsid w:val="0050415E"/>
    <w:rsid w:val="00504E5B"/>
    <w:rsid w:val="00505453"/>
    <w:rsid w:val="005054A2"/>
    <w:rsid w:val="00505AB5"/>
    <w:rsid w:val="00505E32"/>
    <w:rsid w:val="00506216"/>
    <w:rsid w:val="00506FBD"/>
    <w:rsid w:val="0050726B"/>
    <w:rsid w:val="0050735D"/>
    <w:rsid w:val="00507D56"/>
    <w:rsid w:val="0051069E"/>
    <w:rsid w:val="00510754"/>
    <w:rsid w:val="00510D75"/>
    <w:rsid w:val="00510EDF"/>
    <w:rsid w:val="00511981"/>
    <w:rsid w:val="00511BE1"/>
    <w:rsid w:val="00511CB5"/>
    <w:rsid w:val="005122C0"/>
    <w:rsid w:val="00513FDC"/>
    <w:rsid w:val="0051468B"/>
    <w:rsid w:val="00514F7E"/>
    <w:rsid w:val="00515059"/>
    <w:rsid w:val="005160CA"/>
    <w:rsid w:val="0051664F"/>
    <w:rsid w:val="0051752D"/>
    <w:rsid w:val="0052018B"/>
    <w:rsid w:val="00520998"/>
    <w:rsid w:val="005209CA"/>
    <w:rsid w:val="00521C35"/>
    <w:rsid w:val="0052209A"/>
    <w:rsid w:val="00522178"/>
    <w:rsid w:val="00522931"/>
    <w:rsid w:val="00522CC5"/>
    <w:rsid w:val="0052346F"/>
    <w:rsid w:val="00523772"/>
    <w:rsid w:val="00524128"/>
    <w:rsid w:val="005243E0"/>
    <w:rsid w:val="00525123"/>
    <w:rsid w:val="0052624B"/>
    <w:rsid w:val="00527AF8"/>
    <w:rsid w:val="00527C1E"/>
    <w:rsid w:val="005310AC"/>
    <w:rsid w:val="0053179F"/>
    <w:rsid w:val="005317AB"/>
    <w:rsid w:val="00531DFF"/>
    <w:rsid w:val="00532D51"/>
    <w:rsid w:val="00532D57"/>
    <w:rsid w:val="00532E43"/>
    <w:rsid w:val="00533516"/>
    <w:rsid w:val="00533A08"/>
    <w:rsid w:val="00533CA8"/>
    <w:rsid w:val="00533DFB"/>
    <w:rsid w:val="00533EB7"/>
    <w:rsid w:val="0053443B"/>
    <w:rsid w:val="00535059"/>
    <w:rsid w:val="005353D5"/>
    <w:rsid w:val="00537F00"/>
    <w:rsid w:val="00537FB4"/>
    <w:rsid w:val="005403D8"/>
    <w:rsid w:val="00540CF9"/>
    <w:rsid w:val="00541E0F"/>
    <w:rsid w:val="00542935"/>
    <w:rsid w:val="00543AD6"/>
    <w:rsid w:val="00543B81"/>
    <w:rsid w:val="00543EC8"/>
    <w:rsid w:val="0054417C"/>
    <w:rsid w:val="00545273"/>
    <w:rsid w:val="0054583C"/>
    <w:rsid w:val="00545BDC"/>
    <w:rsid w:val="00546D4F"/>
    <w:rsid w:val="00546F87"/>
    <w:rsid w:val="00547318"/>
    <w:rsid w:val="0054734B"/>
    <w:rsid w:val="00547BD5"/>
    <w:rsid w:val="00550635"/>
    <w:rsid w:val="00551157"/>
    <w:rsid w:val="005514F2"/>
    <w:rsid w:val="0055150B"/>
    <w:rsid w:val="005516C5"/>
    <w:rsid w:val="005517E7"/>
    <w:rsid w:val="00552443"/>
    <w:rsid w:val="0055284D"/>
    <w:rsid w:val="00552C2A"/>
    <w:rsid w:val="005538FF"/>
    <w:rsid w:val="00553ACF"/>
    <w:rsid w:val="0055445C"/>
    <w:rsid w:val="00554A26"/>
    <w:rsid w:val="00554C0F"/>
    <w:rsid w:val="00554FC4"/>
    <w:rsid w:val="00555184"/>
    <w:rsid w:val="00555268"/>
    <w:rsid w:val="005552EF"/>
    <w:rsid w:val="00555792"/>
    <w:rsid w:val="00556CA0"/>
    <w:rsid w:val="00557347"/>
    <w:rsid w:val="005579FE"/>
    <w:rsid w:val="00557CF5"/>
    <w:rsid w:val="00560D96"/>
    <w:rsid w:val="005617D7"/>
    <w:rsid w:val="00561E68"/>
    <w:rsid w:val="00562227"/>
    <w:rsid w:val="00562398"/>
    <w:rsid w:val="00562CE2"/>
    <w:rsid w:val="00563129"/>
    <w:rsid w:val="00563174"/>
    <w:rsid w:val="00563563"/>
    <w:rsid w:val="00563B12"/>
    <w:rsid w:val="00564071"/>
    <w:rsid w:val="00564689"/>
    <w:rsid w:val="00564775"/>
    <w:rsid w:val="0056481D"/>
    <w:rsid w:val="005648E8"/>
    <w:rsid w:val="00564CC1"/>
    <w:rsid w:val="005657E4"/>
    <w:rsid w:val="005659D1"/>
    <w:rsid w:val="00566387"/>
    <w:rsid w:val="00566F2D"/>
    <w:rsid w:val="00566FC2"/>
    <w:rsid w:val="005670EE"/>
    <w:rsid w:val="00567AEC"/>
    <w:rsid w:val="0057008F"/>
    <w:rsid w:val="00570BEF"/>
    <w:rsid w:val="00570C5A"/>
    <w:rsid w:val="00570D55"/>
    <w:rsid w:val="00571E51"/>
    <w:rsid w:val="00571F5F"/>
    <w:rsid w:val="0057295A"/>
    <w:rsid w:val="00572BA4"/>
    <w:rsid w:val="00572C6A"/>
    <w:rsid w:val="00572C78"/>
    <w:rsid w:val="00573D3F"/>
    <w:rsid w:val="00574CED"/>
    <w:rsid w:val="00576431"/>
    <w:rsid w:val="00576899"/>
    <w:rsid w:val="00576C8A"/>
    <w:rsid w:val="00577054"/>
    <w:rsid w:val="00577180"/>
    <w:rsid w:val="00577469"/>
    <w:rsid w:val="00577474"/>
    <w:rsid w:val="005775E1"/>
    <w:rsid w:val="0057773D"/>
    <w:rsid w:val="00577C97"/>
    <w:rsid w:val="00577DC4"/>
    <w:rsid w:val="00580028"/>
    <w:rsid w:val="005801BC"/>
    <w:rsid w:val="005808EE"/>
    <w:rsid w:val="00580A1E"/>
    <w:rsid w:val="00580A9E"/>
    <w:rsid w:val="00580B22"/>
    <w:rsid w:val="00580CB6"/>
    <w:rsid w:val="00580F2D"/>
    <w:rsid w:val="0058195A"/>
    <w:rsid w:val="00581C0D"/>
    <w:rsid w:val="00582660"/>
    <w:rsid w:val="0058273F"/>
    <w:rsid w:val="0058279A"/>
    <w:rsid w:val="0058321A"/>
    <w:rsid w:val="00583584"/>
    <w:rsid w:val="005837F1"/>
    <w:rsid w:val="00583AD3"/>
    <w:rsid w:val="00583BB7"/>
    <w:rsid w:val="005841C7"/>
    <w:rsid w:val="005852F0"/>
    <w:rsid w:val="005858C2"/>
    <w:rsid w:val="00585CE8"/>
    <w:rsid w:val="005861EE"/>
    <w:rsid w:val="0058697B"/>
    <w:rsid w:val="00586C2D"/>
    <w:rsid w:val="00587252"/>
    <w:rsid w:val="00587486"/>
    <w:rsid w:val="005874C1"/>
    <w:rsid w:val="00590091"/>
    <w:rsid w:val="00590329"/>
    <w:rsid w:val="00590ED2"/>
    <w:rsid w:val="0059100F"/>
    <w:rsid w:val="00591021"/>
    <w:rsid w:val="00591916"/>
    <w:rsid w:val="00591B07"/>
    <w:rsid w:val="00591B13"/>
    <w:rsid w:val="0059263C"/>
    <w:rsid w:val="00592AA2"/>
    <w:rsid w:val="00592B19"/>
    <w:rsid w:val="00592F3F"/>
    <w:rsid w:val="005938A1"/>
    <w:rsid w:val="00593C52"/>
    <w:rsid w:val="00594661"/>
    <w:rsid w:val="005946C8"/>
    <w:rsid w:val="00594B5F"/>
    <w:rsid w:val="00594FFF"/>
    <w:rsid w:val="005953F7"/>
    <w:rsid w:val="0059574F"/>
    <w:rsid w:val="00595B21"/>
    <w:rsid w:val="00595EF3"/>
    <w:rsid w:val="00595F60"/>
    <w:rsid w:val="00596047"/>
    <w:rsid w:val="0059654E"/>
    <w:rsid w:val="005969E1"/>
    <w:rsid w:val="005974CA"/>
    <w:rsid w:val="00597B6D"/>
    <w:rsid w:val="005A05DF"/>
    <w:rsid w:val="005A07FA"/>
    <w:rsid w:val="005A0ABE"/>
    <w:rsid w:val="005A0C5C"/>
    <w:rsid w:val="005A225F"/>
    <w:rsid w:val="005A22C3"/>
    <w:rsid w:val="005A26B6"/>
    <w:rsid w:val="005A302A"/>
    <w:rsid w:val="005A3E5E"/>
    <w:rsid w:val="005A4122"/>
    <w:rsid w:val="005A4140"/>
    <w:rsid w:val="005A4EBC"/>
    <w:rsid w:val="005A539E"/>
    <w:rsid w:val="005A55E0"/>
    <w:rsid w:val="005A5D60"/>
    <w:rsid w:val="005A5FD6"/>
    <w:rsid w:val="005A6416"/>
    <w:rsid w:val="005A6F3D"/>
    <w:rsid w:val="005B017C"/>
    <w:rsid w:val="005B0730"/>
    <w:rsid w:val="005B09C3"/>
    <w:rsid w:val="005B1085"/>
    <w:rsid w:val="005B1D4B"/>
    <w:rsid w:val="005B2CF5"/>
    <w:rsid w:val="005B2D4B"/>
    <w:rsid w:val="005B3853"/>
    <w:rsid w:val="005B3868"/>
    <w:rsid w:val="005B3DBA"/>
    <w:rsid w:val="005B3F9F"/>
    <w:rsid w:val="005B4578"/>
    <w:rsid w:val="005B4808"/>
    <w:rsid w:val="005B4E50"/>
    <w:rsid w:val="005B53C6"/>
    <w:rsid w:val="005B5F68"/>
    <w:rsid w:val="005B63D1"/>
    <w:rsid w:val="005B64D3"/>
    <w:rsid w:val="005B66EF"/>
    <w:rsid w:val="005B6B99"/>
    <w:rsid w:val="005B6C75"/>
    <w:rsid w:val="005B70BB"/>
    <w:rsid w:val="005C2605"/>
    <w:rsid w:val="005C26CB"/>
    <w:rsid w:val="005C29B0"/>
    <w:rsid w:val="005C2B9F"/>
    <w:rsid w:val="005C340D"/>
    <w:rsid w:val="005C363C"/>
    <w:rsid w:val="005C4882"/>
    <w:rsid w:val="005C4D74"/>
    <w:rsid w:val="005C53C4"/>
    <w:rsid w:val="005C63D2"/>
    <w:rsid w:val="005C696B"/>
    <w:rsid w:val="005C7382"/>
    <w:rsid w:val="005C79A9"/>
    <w:rsid w:val="005D0453"/>
    <w:rsid w:val="005D0A6F"/>
    <w:rsid w:val="005D1197"/>
    <w:rsid w:val="005D1873"/>
    <w:rsid w:val="005D1A2D"/>
    <w:rsid w:val="005D1AE4"/>
    <w:rsid w:val="005D1B0E"/>
    <w:rsid w:val="005D2607"/>
    <w:rsid w:val="005D2657"/>
    <w:rsid w:val="005D30D9"/>
    <w:rsid w:val="005D37A2"/>
    <w:rsid w:val="005D4315"/>
    <w:rsid w:val="005D4734"/>
    <w:rsid w:val="005D65FE"/>
    <w:rsid w:val="005D669E"/>
    <w:rsid w:val="005D6A7E"/>
    <w:rsid w:val="005D6FEE"/>
    <w:rsid w:val="005D75B6"/>
    <w:rsid w:val="005D76E3"/>
    <w:rsid w:val="005D7B55"/>
    <w:rsid w:val="005D7E62"/>
    <w:rsid w:val="005E0928"/>
    <w:rsid w:val="005E0E57"/>
    <w:rsid w:val="005E0F4A"/>
    <w:rsid w:val="005E1A60"/>
    <w:rsid w:val="005E2132"/>
    <w:rsid w:val="005E2635"/>
    <w:rsid w:val="005E2BA9"/>
    <w:rsid w:val="005E436F"/>
    <w:rsid w:val="005E4B33"/>
    <w:rsid w:val="005E58E9"/>
    <w:rsid w:val="005E5B84"/>
    <w:rsid w:val="005E5F27"/>
    <w:rsid w:val="005E6552"/>
    <w:rsid w:val="005E661D"/>
    <w:rsid w:val="005E687A"/>
    <w:rsid w:val="005E6C9C"/>
    <w:rsid w:val="005E6F88"/>
    <w:rsid w:val="005F0113"/>
    <w:rsid w:val="005F1377"/>
    <w:rsid w:val="005F145E"/>
    <w:rsid w:val="005F1A32"/>
    <w:rsid w:val="005F22DD"/>
    <w:rsid w:val="005F2503"/>
    <w:rsid w:val="005F3200"/>
    <w:rsid w:val="005F4814"/>
    <w:rsid w:val="005F4E13"/>
    <w:rsid w:val="005F5E9F"/>
    <w:rsid w:val="005F6F35"/>
    <w:rsid w:val="005F7BE6"/>
    <w:rsid w:val="005F7CE2"/>
    <w:rsid w:val="00600EA1"/>
    <w:rsid w:val="0060152C"/>
    <w:rsid w:val="00601AB2"/>
    <w:rsid w:val="006025DB"/>
    <w:rsid w:val="00602EC3"/>
    <w:rsid w:val="00603B2E"/>
    <w:rsid w:val="00603E12"/>
    <w:rsid w:val="00604280"/>
    <w:rsid w:val="00604401"/>
    <w:rsid w:val="00604FCC"/>
    <w:rsid w:val="006066E7"/>
    <w:rsid w:val="0060698B"/>
    <w:rsid w:val="00606D0F"/>
    <w:rsid w:val="00606D5D"/>
    <w:rsid w:val="00606F96"/>
    <w:rsid w:val="006072C2"/>
    <w:rsid w:val="00607989"/>
    <w:rsid w:val="00610AC6"/>
    <w:rsid w:val="00610E85"/>
    <w:rsid w:val="00611D20"/>
    <w:rsid w:val="006120F8"/>
    <w:rsid w:val="006131A1"/>
    <w:rsid w:val="0061390E"/>
    <w:rsid w:val="00613F9C"/>
    <w:rsid w:val="006143A3"/>
    <w:rsid w:val="0061562B"/>
    <w:rsid w:val="00615F89"/>
    <w:rsid w:val="00616F66"/>
    <w:rsid w:val="00617F57"/>
    <w:rsid w:val="006202D7"/>
    <w:rsid w:val="00620370"/>
    <w:rsid w:val="00620B41"/>
    <w:rsid w:val="00620BE6"/>
    <w:rsid w:val="00621124"/>
    <w:rsid w:val="00621189"/>
    <w:rsid w:val="006211FD"/>
    <w:rsid w:val="00621DB9"/>
    <w:rsid w:val="006228CC"/>
    <w:rsid w:val="00622E61"/>
    <w:rsid w:val="00623068"/>
    <w:rsid w:val="0062315A"/>
    <w:rsid w:val="006235F5"/>
    <w:rsid w:val="00623E9F"/>
    <w:rsid w:val="00624382"/>
    <w:rsid w:val="00624702"/>
    <w:rsid w:val="006248C8"/>
    <w:rsid w:val="00624C54"/>
    <w:rsid w:val="0062502B"/>
    <w:rsid w:val="006251C1"/>
    <w:rsid w:val="0062655D"/>
    <w:rsid w:val="0062687B"/>
    <w:rsid w:val="00630C55"/>
    <w:rsid w:val="006318AD"/>
    <w:rsid w:val="00631CDA"/>
    <w:rsid w:val="006326EE"/>
    <w:rsid w:val="0063285D"/>
    <w:rsid w:val="00632F8B"/>
    <w:rsid w:val="00633470"/>
    <w:rsid w:val="006337DA"/>
    <w:rsid w:val="006339D8"/>
    <w:rsid w:val="00634ACD"/>
    <w:rsid w:val="006354FC"/>
    <w:rsid w:val="00635B38"/>
    <w:rsid w:val="00635B4F"/>
    <w:rsid w:val="00636042"/>
    <w:rsid w:val="006360B1"/>
    <w:rsid w:val="00637467"/>
    <w:rsid w:val="00637D16"/>
    <w:rsid w:val="00640703"/>
    <w:rsid w:val="00640EBD"/>
    <w:rsid w:val="006411C0"/>
    <w:rsid w:val="00641404"/>
    <w:rsid w:val="00641EA6"/>
    <w:rsid w:val="0064255D"/>
    <w:rsid w:val="00642AAF"/>
    <w:rsid w:val="00642B1B"/>
    <w:rsid w:val="00643223"/>
    <w:rsid w:val="00643C4E"/>
    <w:rsid w:val="006445A1"/>
    <w:rsid w:val="00644977"/>
    <w:rsid w:val="006450E2"/>
    <w:rsid w:val="00645B7A"/>
    <w:rsid w:val="00645C3B"/>
    <w:rsid w:val="0064621A"/>
    <w:rsid w:val="00646F88"/>
    <w:rsid w:val="006507CB"/>
    <w:rsid w:val="00650C65"/>
    <w:rsid w:val="00650F0C"/>
    <w:rsid w:val="006516B2"/>
    <w:rsid w:val="00651D65"/>
    <w:rsid w:val="00651FF8"/>
    <w:rsid w:val="00653663"/>
    <w:rsid w:val="00653798"/>
    <w:rsid w:val="0065385D"/>
    <w:rsid w:val="00653974"/>
    <w:rsid w:val="006544C7"/>
    <w:rsid w:val="00654CB1"/>
    <w:rsid w:val="00654E36"/>
    <w:rsid w:val="00654FC4"/>
    <w:rsid w:val="0065557C"/>
    <w:rsid w:val="0065587F"/>
    <w:rsid w:val="00655A75"/>
    <w:rsid w:val="00656F8C"/>
    <w:rsid w:val="00657E54"/>
    <w:rsid w:val="006602A7"/>
    <w:rsid w:val="00660715"/>
    <w:rsid w:val="00660BD1"/>
    <w:rsid w:val="0066211E"/>
    <w:rsid w:val="00662400"/>
    <w:rsid w:val="00664B82"/>
    <w:rsid w:val="00665754"/>
    <w:rsid w:val="0066719E"/>
    <w:rsid w:val="006676EF"/>
    <w:rsid w:val="006707EC"/>
    <w:rsid w:val="00670C4E"/>
    <w:rsid w:val="00671829"/>
    <w:rsid w:val="00672823"/>
    <w:rsid w:val="006735E5"/>
    <w:rsid w:val="0067363A"/>
    <w:rsid w:val="00673DAE"/>
    <w:rsid w:val="00674020"/>
    <w:rsid w:val="006740D7"/>
    <w:rsid w:val="00674164"/>
    <w:rsid w:val="006742AB"/>
    <w:rsid w:val="0067439C"/>
    <w:rsid w:val="00674BFE"/>
    <w:rsid w:val="00674D60"/>
    <w:rsid w:val="006752E4"/>
    <w:rsid w:val="00675871"/>
    <w:rsid w:val="00675FAF"/>
    <w:rsid w:val="00677C0F"/>
    <w:rsid w:val="00680309"/>
    <w:rsid w:val="00680847"/>
    <w:rsid w:val="00681478"/>
    <w:rsid w:val="00681C2E"/>
    <w:rsid w:val="006821C9"/>
    <w:rsid w:val="00682A1A"/>
    <w:rsid w:val="00683085"/>
    <w:rsid w:val="006830D8"/>
    <w:rsid w:val="00683A32"/>
    <w:rsid w:val="00683CD8"/>
    <w:rsid w:val="0068400F"/>
    <w:rsid w:val="00684053"/>
    <w:rsid w:val="006840F6"/>
    <w:rsid w:val="0068433F"/>
    <w:rsid w:val="00684408"/>
    <w:rsid w:val="00684DB0"/>
    <w:rsid w:val="006854AA"/>
    <w:rsid w:val="00685EA7"/>
    <w:rsid w:val="00685F99"/>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3C0E"/>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01F"/>
    <w:rsid w:val="006A43ED"/>
    <w:rsid w:val="006A4AB7"/>
    <w:rsid w:val="006A50A4"/>
    <w:rsid w:val="006A5595"/>
    <w:rsid w:val="006A5610"/>
    <w:rsid w:val="006A5FB9"/>
    <w:rsid w:val="006A6007"/>
    <w:rsid w:val="006A6586"/>
    <w:rsid w:val="006A6976"/>
    <w:rsid w:val="006A7106"/>
    <w:rsid w:val="006A7220"/>
    <w:rsid w:val="006A7458"/>
    <w:rsid w:val="006A77E7"/>
    <w:rsid w:val="006A7F93"/>
    <w:rsid w:val="006B0229"/>
    <w:rsid w:val="006B0E5B"/>
    <w:rsid w:val="006B1003"/>
    <w:rsid w:val="006B1624"/>
    <w:rsid w:val="006B1B12"/>
    <w:rsid w:val="006B1FA8"/>
    <w:rsid w:val="006B26A4"/>
    <w:rsid w:val="006B2877"/>
    <w:rsid w:val="006B2A30"/>
    <w:rsid w:val="006B2B52"/>
    <w:rsid w:val="006B3332"/>
    <w:rsid w:val="006B336F"/>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4D6B"/>
    <w:rsid w:val="006C52AB"/>
    <w:rsid w:val="006C55E7"/>
    <w:rsid w:val="006C59E1"/>
    <w:rsid w:val="006C68E0"/>
    <w:rsid w:val="006C6DC2"/>
    <w:rsid w:val="006C70E0"/>
    <w:rsid w:val="006C7B3A"/>
    <w:rsid w:val="006C7F04"/>
    <w:rsid w:val="006D0958"/>
    <w:rsid w:val="006D1BA6"/>
    <w:rsid w:val="006D2331"/>
    <w:rsid w:val="006D28EC"/>
    <w:rsid w:val="006D295D"/>
    <w:rsid w:val="006D3055"/>
    <w:rsid w:val="006D34C1"/>
    <w:rsid w:val="006D3A0B"/>
    <w:rsid w:val="006D3E69"/>
    <w:rsid w:val="006D52CD"/>
    <w:rsid w:val="006D5300"/>
    <w:rsid w:val="006D5C09"/>
    <w:rsid w:val="006D68F1"/>
    <w:rsid w:val="006D69FE"/>
    <w:rsid w:val="006D6BC1"/>
    <w:rsid w:val="006D6DC9"/>
    <w:rsid w:val="006E01C8"/>
    <w:rsid w:val="006E11FF"/>
    <w:rsid w:val="006E3B9D"/>
    <w:rsid w:val="006E40A3"/>
    <w:rsid w:val="006E4EA0"/>
    <w:rsid w:val="006E5FC6"/>
    <w:rsid w:val="006E65AC"/>
    <w:rsid w:val="006E6EF7"/>
    <w:rsid w:val="006E7693"/>
    <w:rsid w:val="006E7F2B"/>
    <w:rsid w:val="006F01C6"/>
    <w:rsid w:val="006F2019"/>
    <w:rsid w:val="006F248C"/>
    <w:rsid w:val="006F2C1A"/>
    <w:rsid w:val="006F33A3"/>
    <w:rsid w:val="006F3BDD"/>
    <w:rsid w:val="006F466D"/>
    <w:rsid w:val="006F55F6"/>
    <w:rsid w:val="006F5ACC"/>
    <w:rsid w:val="006F65E6"/>
    <w:rsid w:val="006F6B5A"/>
    <w:rsid w:val="006F6FBE"/>
    <w:rsid w:val="006F73D5"/>
    <w:rsid w:val="006F7642"/>
    <w:rsid w:val="006F7E57"/>
    <w:rsid w:val="0070040A"/>
    <w:rsid w:val="007005A4"/>
    <w:rsid w:val="00700880"/>
    <w:rsid w:val="00700F8C"/>
    <w:rsid w:val="00701330"/>
    <w:rsid w:val="00702A3D"/>
    <w:rsid w:val="007038A4"/>
    <w:rsid w:val="00703F21"/>
    <w:rsid w:val="00704AF3"/>
    <w:rsid w:val="00705DCE"/>
    <w:rsid w:val="00706019"/>
    <w:rsid w:val="00706E0A"/>
    <w:rsid w:val="0070719F"/>
    <w:rsid w:val="0070722E"/>
    <w:rsid w:val="00707895"/>
    <w:rsid w:val="007100D4"/>
    <w:rsid w:val="0071049F"/>
    <w:rsid w:val="007113BD"/>
    <w:rsid w:val="0071228B"/>
    <w:rsid w:val="0071291C"/>
    <w:rsid w:val="00712E17"/>
    <w:rsid w:val="0071446C"/>
    <w:rsid w:val="007146E2"/>
    <w:rsid w:val="00715624"/>
    <w:rsid w:val="00715BA2"/>
    <w:rsid w:val="0071693D"/>
    <w:rsid w:val="00716B5C"/>
    <w:rsid w:val="00716C8E"/>
    <w:rsid w:val="0071717D"/>
    <w:rsid w:val="0071728B"/>
    <w:rsid w:val="0071752F"/>
    <w:rsid w:val="0071773C"/>
    <w:rsid w:val="007177BC"/>
    <w:rsid w:val="0072014A"/>
    <w:rsid w:val="0072023A"/>
    <w:rsid w:val="00720561"/>
    <w:rsid w:val="0072059B"/>
    <w:rsid w:val="00721B2C"/>
    <w:rsid w:val="00721BC4"/>
    <w:rsid w:val="00721F7E"/>
    <w:rsid w:val="0072231F"/>
    <w:rsid w:val="00722344"/>
    <w:rsid w:val="007233EB"/>
    <w:rsid w:val="00723A31"/>
    <w:rsid w:val="00723AD4"/>
    <w:rsid w:val="00723E7E"/>
    <w:rsid w:val="00724459"/>
    <w:rsid w:val="007248A8"/>
    <w:rsid w:val="00724D91"/>
    <w:rsid w:val="0072549A"/>
    <w:rsid w:val="00725867"/>
    <w:rsid w:val="00725868"/>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4904"/>
    <w:rsid w:val="007351CA"/>
    <w:rsid w:val="00735932"/>
    <w:rsid w:val="00736E59"/>
    <w:rsid w:val="0073703C"/>
    <w:rsid w:val="0073729D"/>
    <w:rsid w:val="007378B3"/>
    <w:rsid w:val="00737B7E"/>
    <w:rsid w:val="007401C8"/>
    <w:rsid w:val="007407AA"/>
    <w:rsid w:val="007408FA"/>
    <w:rsid w:val="0074206C"/>
    <w:rsid w:val="0074220F"/>
    <w:rsid w:val="00742651"/>
    <w:rsid w:val="007436B9"/>
    <w:rsid w:val="00743912"/>
    <w:rsid w:val="00743D68"/>
    <w:rsid w:val="007442E5"/>
    <w:rsid w:val="007447DB"/>
    <w:rsid w:val="007455A5"/>
    <w:rsid w:val="00746093"/>
    <w:rsid w:val="007460B5"/>
    <w:rsid w:val="00746AB8"/>
    <w:rsid w:val="00746AF6"/>
    <w:rsid w:val="00747529"/>
    <w:rsid w:val="007479DF"/>
    <w:rsid w:val="00750E59"/>
    <w:rsid w:val="007513DC"/>
    <w:rsid w:val="007514E2"/>
    <w:rsid w:val="007521DA"/>
    <w:rsid w:val="00752EB9"/>
    <w:rsid w:val="007539EF"/>
    <w:rsid w:val="00754E89"/>
    <w:rsid w:val="007552DA"/>
    <w:rsid w:val="00756208"/>
    <w:rsid w:val="007564DA"/>
    <w:rsid w:val="00756A45"/>
    <w:rsid w:val="00756A49"/>
    <w:rsid w:val="00756D4B"/>
    <w:rsid w:val="00756D56"/>
    <w:rsid w:val="00757621"/>
    <w:rsid w:val="00757F61"/>
    <w:rsid w:val="0076019A"/>
    <w:rsid w:val="007619F1"/>
    <w:rsid w:val="00761CB6"/>
    <w:rsid w:val="007622F7"/>
    <w:rsid w:val="007628FF"/>
    <w:rsid w:val="00762914"/>
    <w:rsid w:val="00762C78"/>
    <w:rsid w:val="00762F1F"/>
    <w:rsid w:val="007631B2"/>
    <w:rsid w:val="00763D4F"/>
    <w:rsid w:val="007647B5"/>
    <w:rsid w:val="00764C29"/>
    <w:rsid w:val="00764CA7"/>
    <w:rsid w:val="00765041"/>
    <w:rsid w:val="00765390"/>
    <w:rsid w:val="00765F46"/>
    <w:rsid w:val="00766D06"/>
    <w:rsid w:val="00767473"/>
    <w:rsid w:val="00767714"/>
    <w:rsid w:val="007677BE"/>
    <w:rsid w:val="007678AD"/>
    <w:rsid w:val="00767B76"/>
    <w:rsid w:val="007701B5"/>
    <w:rsid w:val="00770255"/>
    <w:rsid w:val="00770FBC"/>
    <w:rsid w:val="0077125B"/>
    <w:rsid w:val="00772737"/>
    <w:rsid w:val="007728C9"/>
    <w:rsid w:val="0077324C"/>
    <w:rsid w:val="00773335"/>
    <w:rsid w:val="00773779"/>
    <w:rsid w:val="00773EAC"/>
    <w:rsid w:val="00773F10"/>
    <w:rsid w:val="00774ACC"/>
    <w:rsid w:val="00774B10"/>
    <w:rsid w:val="00775A56"/>
    <w:rsid w:val="00775AFF"/>
    <w:rsid w:val="0077608B"/>
    <w:rsid w:val="007764AF"/>
    <w:rsid w:val="00776543"/>
    <w:rsid w:val="00777482"/>
    <w:rsid w:val="00777C85"/>
    <w:rsid w:val="007802E9"/>
    <w:rsid w:val="00780B9B"/>
    <w:rsid w:val="00780FB5"/>
    <w:rsid w:val="00781406"/>
    <w:rsid w:val="00781CB0"/>
    <w:rsid w:val="00782106"/>
    <w:rsid w:val="0078272C"/>
    <w:rsid w:val="00782918"/>
    <w:rsid w:val="00782BE0"/>
    <w:rsid w:val="00782E05"/>
    <w:rsid w:val="0078306D"/>
    <w:rsid w:val="007837E4"/>
    <w:rsid w:val="0078426E"/>
    <w:rsid w:val="00784CCB"/>
    <w:rsid w:val="00784EB2"/>
    <w:rsid w:val="007858ED"/>
    <w:rsid w:val="00785C4A"/>
    <w:rsid w:val="00785D9D"/>
    <w:rsid w:val="00785F7C"/>
    <w:rsid w:val="007860EE"/>
    <w:rsid w:val="00786D89"/>
    <w:rsid w:val="00787780"/>
    <w:rsid w:val="00790028"/>
    <w:rsid w:val="007906A3"/>
    <w:rsid w:val="00790A50"/>
    <w:rsid w:val="00790BDA"/>
    <w:rsid w:val="00790D40"/>
    <w:rsid w:val="00792A3F"/>
    <w:rsid w:val="00792C05"/>
    <w:rsid w:val="00793B75"/>
    <w:rsid w:val="00794A3A"/>
    <w:rsid w:val="00794E98"/>
    <w:rsid w:val="00795772"/>
    <w:rsid w:val="007957A1"/>
    <w:rsid w:val="00796401"/>
    <w:rsid w:val="00796B7B"/>
    <w:rsid w:val="00797BF4"/>
    <w:rsid w:val="00797DA9"/>
    <w:rsid w:val="00797E2F"/>
    <w:rsid w:val="00797EF5"/>
    <w:rsid w:val="007A047B"/>
    <w:rsid w:val="007A114A"/>
    <w:rsid w:val="007A129C"/>
    <w:rsid w:val="007A17C7"/>
    <w:rsid w:val="007A1E56"/>
    <w:rsid w:val="007A1FCD"/>
    <w:rsid w:val="007A22B3"/>
    <w:rsid w:val="007A3800"/>
    <w:rsid w:val="007A3EE2"/>
    <w:rsid w:val="007A4819"/>
    <w:rsid w:val="007A56EE"/>
    <w:rsid w:val="007A5A78"/>
    <w:rsid w:val="007A616D"/>
    <w:rsid w:val="007A6A14"/>
    <w:rsid w:val="007A6B71"/>
    <w:rsid w:val="007A6F15"/>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5A7"/>
    <w:rsid w:val="007B79BE"/>
    <w:rsid w:val="007B7B77"/>
    <w:rsid w:val="007C0045"/>
    <w:rsid w:val="007C0129"/>
    <w:rsid w:val="007C0992"/>
    <w:rsid w:val="007C0B7C"/>
    <w:rsid w:val="007C1054"/>
    <w:rsid w:val="007C1778"/>
    <w:rsid w:val="007C188F"/>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47A"/>
    <w:rsid w:val="007D1DC2"/>
    <w:rsid w:val="007D1E6F"/>
    <w:rsid w:val="007D2BE9"/>
    <w:rsid w:val="007D314D"/>
    <w:rsid w:val="007D3773"/>
    <w:rsid w:val="007D3B2C"/>
    <w:rsid w:val="007D425B"/>
    <w:rsid w:val="007D4565"/>
    <w:rsid w:val="007D4C9C"/>
    <w:rsid w:val="007D4E3F"/>
    <w:rsid w:val="007D4EBE"/>
    <w:rsid w:val="007D5112"/>
    <w:rsid w:val="007D5619"/>
    <w:rsid w:val="007D5AC9"/>
    <w:rsid w:val="007D5D2E"/>
    <w:rsid w:val="007D5E8E"/>
    <w:rsid w:val="007D67E8"/>
    <w:rsid w:val="007D67F5"/>
    <w:rsid w:val="007D68B7"/>
    <w:rsid w:val="007D7092"/>
    <w:rsid w:val="007D7DC5"/>
    <w:rsid w:val="007D7E2D"/>
    <w:rsid w:val="007E028C"/>
    <w:rsid w:val="007E02F3"/>
    <w:rsid w:val="007E070C"/>
    <w:rsid w:val="007E1C45"/>
    <w:rsid w:val="007E1C86"/>
    <w:rsid w:val="007E40B0"/>
    <w:rsid w:val="007E47B2"/>
    <w:rsid w:val="007E53E3"/>
    <w:rsid w:val="007E55BE"/>
    <w:rsid w:val="007E6160"/>
    <w:rsid w:val="007E6BEE"/>
    <w:rsid w:val="007E71A0"/>
    <w:rsid w:val="007E75F8"/>
    <w:rsid w:val="007E77C4"/>
    <w:rsid w:val="007E7A92"/>
    <w:rsid w:val="007F04BD"/>
    <w:rsid w:val="007F0533"/>
    <w:rsid w:val="007F0671"/>
    <w:rsid w:val="007F09E0"/>
    <w:rsid w:val="007F0EED"/>
    <w:rsid w:val="007F0F33"/>
    <w:rsid w:val="007F1628"/>
    <w:rsid w:val="007F1647"/>
    <w:rsid w:val="007F183A"/>
    <w:rsid w:val="007F307A"/>
    <w:rsid w:val="007F3F61"/>
    <w:rsid w:val="007F51F0"/>
    <w:rsid w:val="007F57B4"/>
    <w:rsid w:val="007F5B0E"/>
    <w:rsid w:val="007F5DA1"/>
    <w:rsid w:val="007F6465"/>
    <w:rsid w:val="007F66C0"/>
    <w:rsid w:val="007F6A99"/>
    <w:rsid w:val="007F6DB3"/>
    <w:rsid w:val="007F6E66"/>
    <w:rsid w:val="007F71CF"/>
    <w:rsid w:val="007F748B"/>
    <w:rsid w:val="007F7CFE"/>
    <w:rsid w:val="0080000B"/>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AB4"/>
    <w:rsid w:val="00807BB3"/>
    <w:rsid w:val="00807BFF"/>
    <w:rsid w:val="00807F2C"/>
    <w:rsid w:val="00810B61"/>
    <w:rsid w:val="00810C0D"/>
    <w:rsid w:val="00811720"/>
    <w:rsid w:val="00811F19"/>
    <w:rsid w:val="00812151"/>
    <w:rsid w:val="008126EE"/>
    <w:rsid w:val="00812749"/>
    <w:rsid w:val="00812A2D"/>
    <w:rsid w:val="00812F3C"/>
    <w:rsid w:val="00813D4D"/>
    <w:rsid w:val="00815064"/>
    <w:rsid w:val="008150AD"/>
    <w:rsid w:val="00815BBE"/>
    <w:rsid w:val="00815DAA"/>
    <w:rsid w:val="00815DD3"/>
    <w:rsid w:val="008168C7"/>
    <w:rsid w:val="00817A8F"/>
    <w:rsid w:val="00820259"/>
    <w:rsid w:val="008205ED"/>
    <w:rsid w:val="008208BE"/>
    <w:rsid w:val="00820A10"/>
    <w:rsid w:val="00820BB7"/>
    <w:rsid w:val="00820D69"/>
    <w:rsid w:val="00820FEB"/>
    <w:rsid w:val="0082206A"/>
    <w:rsid w:val="00823764"/>
    <w:rsid w:val="0082378B"/>
    <w:rsid w:val="008238D7"/>
    <w:rsid w:val="00823C53"/>
    <w:rsid w:val="00824324"/>
    <w:rsid w:val="0082478C"/>
    <w:rsid w:val="00824B61"/>
    <w:rsid w:val="00824CF0"/>
    <w:rsid w:val="00824D8E"/>
    <w:rsid w:val="00825273"/>
    <w:rsid w:val="00827732"/>
    <w:rsid w:val="0083006A"/>
    <w:rsid w:val="008302E5"/>
    <w:rsid w:val="00830D9B"/>
    <w:rsid w:val="00830F3B"/>
    <w:rsid w:val="00831829"/>
    <w:rsid w:val="00831F3D"/>
    <w:rsid w:val="008321EE"/>
    <w:rsid w:val="008321FC"/>
    <w:rsid w:val="00833317"/>
    <w:rsid w:val="00833369"/>
    <w:rsid w:val="00833745"/>
    <w:rsid w:val="00833C9A"/>
    <w:rsid w:val="00833DE7"/>
    <w:rsid w:val="00834FF4"/>
    <w:rsid w:val="00835AEA"/>
    <w:rsid w:val="008360EA"/>
    <w:rsid w:val="00836945"/>
    <w:rsid w:val="00836E16"/>
    <w:rsid w:val="00836F20"/>
    <w:rsid w:val="008373D3"/>
    <w:rsid w:val="00837CFB"/>
    <w:rsid w:val="00840159"/>
    <w:rsid w:val="00841508"/>
    <w:rsid w:val="00841AC5"/>
    <w:rsid w:val="00842525"/>
    <w:rsid w:val="00842E85"/>
    <w:rsid w:val="00843077"/>
    <w:rsid w:val="008432A7"/>
    <w:rsid w:val="008437C6"/>
    <w:rsid w:val="008441FF"/>
    <w:rsid w:val="00844239"/>
    <w:rsid w:val="00845611"/>
    <w:rsid w:val="0084577D"/>
    <w:rsid w:val="00845EB5"/>
    <w:rsid w:val="0084696A"/>
    <w:rsid w:val="00846FCC"/>
    <w:rsid w:val="0084720B"/>
    <w:rsid w:val="008478D4"/>
    <w:rsid w:val="00847EAB"/>
    <w:rsid w:val="00851B18"/>
    <w:rsid w:val="0085207D"/>
    <w:rsid w:val="00852C53"/>
    <w:rsid w:val="00852ECD"/>
    <w:rsid w:val="008535C9"/>
    <w:rsid w:val="008539E5"/>
    <w:rsid w:val="00854286"/>
    <w:rsid w:val="008542F6"/>
    <w:rsid w:val="0085432E"/>
    <w:rsid w:val="0085527D"/>
    <w:rsid w:val="00855C4D"/>
    <w:rsid w:val="008563FD"/>
    <w:rsid w:val="00856F1E"/>
    <w:rsid w:val="008572E2"/>
    <w:rsid w:val="008578BA"/>
    <w:rsid w:val="008602BC"/>
    <w:rsid w:val="008603E0"/>
    <w:rsid w:val="00860620"/>
    <w:rsid w:val="008606BF"/>
    <w:rsid w:val="00861B57"/>
    <w:rsid w:val="00861E85"/>
    <w:rsid w:val="008621E9"/>
    <w:rsid w:val="00862562"/>
    <w:rsid w:val="00862883"/>
    <w:rsid w:val="00862B0F"/>
    <w:rsid w:val="00862BA5"/>
    <w:rsid w:val="00863546"/>
    <w:rsid w:val="00863FA6"/>
    <w:rsid w:val="00864570"/>
    <w:rsid w:val="0086487C"/>
    <w:rsid w:val="00866230"/>
    <w:rsid w:val="00866545"/>
    <w:rsid w:val="00866884"/>
    <w:rsid w:val="00866E1F"/>
    <w:rsid w:val="0086739D"/>
    <w:rsid w:val="00867584"/>
    <w:rsid w:val="00867F07"/>
    <w:rsid w:val="0087021F"/>
    <w:rsid w:val="00870425"/>
    <w:rsid w:val="008705FD"/>
    <w:rsid w:val="008707CA"/>
    <w:rsid w:val="00870CA0"/>
    <w:rsid w:val="008728A0"/>
    <w:rsid w:val="008730EE"/>
    <w:rsid w:val="008735BC"/>
    <w:rsid w:val="008739A7"/>
    <w:rsid w:val="008739F7"/>
    <w:rsid w:val="00873E71"/>
    <w:rsid w:val="00874CA0"/>
    <w:rsid w:val="00875267"/>
    <w:rsid w:val="008767F6"/>
    <w:rsid w:val="00876A67"/>
    <w:rsid w:val="00876FD2"/>
    <w:rsid w:val="00877CC7"/>
    <w:rsid w:val="00880351"/>
    <w:rsid w:val="008808C7"/>
    <w:rsid w:val="008817E1"/>
    <w:rsid w:val="00881873"/>
    <w:rsid w:val="00881B41"/>
    <w:rsid w:val="00882316"/>
    <w:rsid w:val="00882F1D"/>
    <w:rsid w:val="00883018"/>
    <w:rsid w:val="00883A27"/>
    <w:rsid w:val="00883CE9"/>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7F5"/>
    <w:rsid w:val="00897A4E"/>
    <w:rsid w:val="008A00F3"/>
    <w:rsid w:val="008A0567"/>
    <w:rsid w:val="008A117B"/>
    <w:rsid w:val="008A17E6"/>
    <w:rsid w:val="008A1912"/>
    <w:rsid w:val="008A1A61"/>
    <w:rsid w:val="008A2613"/>
    <w:rsid w:val="008A295C"/>
    <w:rsid w:val="008A2B7F"/>
    <w:rsid w:val="008A2BE6"/>
    <w:rsid w:val="008A3176"/>
    <w:rsid w:val="008A363A"/>
    <w:rsid w:val="008A46AF"/>
    <w:rsid w:val="008A4BB5"/>
    <w:rsid w:val="008A5096"/>
    <w:rsid w:val="008A5269"/>
    <w:rsid w:val="008A61EA"/>
    <w:rsid w:val="008A6698"/>
    <w:rsid w:val="008A6E41"/>
    <w:rsid w:val="008A7AEB"/>
    <w:rsid w:val="008A7B0F"/>
    <w:rsid w:val="008A7C41"/>
    <w:rsid w:val="008B0D21"/>
    <w:rsid w:val="008B11E1"/>
    <w:rsid w:val="008B16CC"/>
    <w:rsid w:val="008B17A6"/>
    <w:rsid w:val="008B17B3"/>
    <w:rsid w:val="008B215D"/>
    <w:rsid w:val="008B246D"/>
    <w:rsid w:val="008B28B4"/>
    <w:rsid w:val="008B2DE1"/>
    <w:rsid w:val="008B45BE"/>
    <w:rsid w:val="008B564B"/>
    <w:rsid w:val="008B6972"/>
    <w:rsid w:val="008B699F"/>
    <w:rsid w:val="008B6B92"/>
    <w:rsid w:val="008B78A7"/>
    <w:rsid w:val="008B7A79"/>
    <w:rsid w:val="008C064D"/>
    <w:rsid w:val="008C08A8"/>
    <w:rsid w:val="008C12BF"/>
    <w:rsid w:val="008C17B1"/>
    <w:rsid w:val="008C19EC"/>
    <w:rsid w:val="008C2917"/>
    <w:rsid w:val="008C2D01"/>
    <w:rsid w:val="008C3E6B"/>
    <w:rsid w:val="008C3F86"/>
    <w:rsid w:val="008C4813"/>
    <w:rsid w:val="008C4B52"/>
    <w:rsid w:val="008C4D90"/>
    <w:rsid w:val="008C522F"/>
    <w:rsid w:val="008C56AF"/>
    <w:rsid w:val="008C5874"/>
    <w:rsid w:val="008C5C0D"/>
    <w:rsid w:val="008C601D"/>
    <w:rsid w:val="008C6B66"/>
    <w:rsid w:val="008C6BCC"/>
    <w:rsid w:val="008C704F"/>
    <w:rsid w:val="008C73FA"/>
    <w:rsid w:val="008C7C81"/>
    <w:rsid w:val="008D011D"/>
    <w:rsid w:val="008D0339"/>
    <w:rsid w:val="008D045D"/>
    <w:rsid w:val="008D0498"/>
    <w:rsid w:val="008D0614"/>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E8C"/>
    <w:rsid w:val="008D5177"/>
    <w:rsid w:val="008D5370"/>
    <w:rsid w:val="008D53B5"/>
    <w:rsid w:val="008D6230"/>
    <w:rsid w:val="008D660F"/>
    <w:rsid w:val="008D6CB4"/>
    <w:rsid w:val="008D6FD1"/>
    <w:rsid w:val="008D7402"/>
    <w:rsid w:val="008D7554"/>
    <w:rsid w:val="008D781F"/>
    <w:rsid w:val="008D7C78"/>
    <w:rsid w:val="008D7DF9"/>
    <w:rsid w:val="008E14FC"/>
    <w:rsid w:val="008E184D"/>
    <w:rsid w:val="008E1C26"/>
    <w:rsid w:val="008E1D0E"/>
    <w:rsid w:val="008E1FAE"/>
    <w:rsid w:val="008E225E"/>
    <w:rsid w:val="008E29FE"/>
    <w:rsid w:val="008E2F68"/>
    <w:rsid w:val="008E399C"/>
    <w:rsid w:val="008E3C1F"/>
    <w:rsid w:val="008E3DCF"/>
    <w:rsid w:val="008E4232"/>
    <w:rsid w:val="008E44E7"/>
    <w:rsid w:val="008E45A1"/>
    <w:rsid w:val="008E49C7"/>
    <w:rsid w:val="008E4E1A"/>
    <w:rsid w:val="008E4FC9"/>
    <w:rsid w:val="008E508C"/>
    <w:rsid w:val="008E54EB"/>
    <w:rsid w:val="008E5708"/>
    <w:rsid w:val="008E6401"/>
    <w:rsid w:val="008E6812"/>
    <w:rsid w:val="008E7000"/>
    <w:rsid w:val="008E767B"/>
    <w:rsid w:val="008F01A4"/>
    <w:rsid w:val="008F0C8F"/>
    <w:rsid w:val="008F0CF9"/>
    <w:rsid w:val="008F0F4F"/>
    <w:rsid w:val="008F1735"/>
    <w:rsid w:val="008F2C29"/>
    <w:rsid w:val="008F35CB"/>
    <w:rsid w:val="008F4092"/>
    <w:rsid w:val="008F4735"/>
    <w:rsid w:val="008F4A31"/>
    <w:rsid w:val="008F4EA0"/>
    <w:rsid w:val="008F4F89"/>
    <w:rsid w:val="008F5CA5"/>
    <w:rsid w:val="008F67A0"/>
    <w:rsid w:val="008F68A5"/>
    <w:rsid w:val="008F6C6D"/>
    <w:rsid w:val="0090038D"/>
    <w:rsid w:val="009003C5"/>
    <w:rsid w:val="009006F4"/>
    <w:rsid w:val="00900C3C"/>
    <w:rsid w:val="0090102E"/>
    <w:rsid w:val="0090129F"/>
    <w:rsid w:val="00901517"/>
    <w:rsid w:val="00901770"/>
    <w:rsid w:val="0090194F"/>
    <w:rsid w:val="00901F19"/>
    <w:rsid w:val="00902474"/>
    <w:rsid w:val="00903227"/>
    <w:rsid w:val="009033FC"/>
    <w:rsid w:val="00904EF0"/>
    <w:rsid w:val="00905C9B"/>
    <w:rsid w:val="009063A7"/>
    <w:rsid w:val="0090643D"/>
    <w:rsid w:val="00907470"/>
    <w:rsid w:val="00907EFD"/>
    <w:rsid w:val="0091005F"/>
    <w:rsid w:val="009104F4"/>
    <w:rsid w:val="00910820"/>
    <w:rsid w:val="00910958"/>
    <w:rsid w:val="00910BD9"/>
    <w:rsid w:val="00912463"/>
    <w:rsid w:val="00912496"/>
    <w:rsid w:val="00912C77"/>
    <w:rsid w:val="00912C94"/>
    <w:rsid w:val="00913406"/>
    <w:rsid w:val="009134AB"/>
    <w:rsid w:val="009138AC"/>
    <w:rsid w:val="00914077"/>
    <w:rsid w:val="0091415E"/>
    <w:rsid w:val="009142E4"/>
    <w:rsid w:val="00914485"/>
    <w:rsid w:val="0091475A"/>
    <w:rsid w:val="009148A4"/>
    <w:rsid w:val="009148F6"/>
    <w:rsid w:val="00915A60"/>
    <w:rsid w:val="0091669E"/>
    <w:rsid w:val="00916B6C"/>
    <w:rsid w:val="00916CEE"/>
    <w:rsid w:val="00917164"/>
    <w:rsid w:val="0091795E"/>
    <w:rsid w:val="00917A84"/>
    <w:rsid w:val="00917E84"/>
    <w:rsid w:val="00917E99"/>
    <w:rsid w:val="00920315"/>
    <w:rsid w:val="009218F5"/>
    <w:rsid w:val="00921B6D"/>
    <w:rsid w:val="00921EC3"/>
    <w:rsid w:val="00921F0F"/>
    <w:rsid w:val="00921FEF"/>
    <w:rsid w:val="0092252F"/>
    <w:rsid w:val="0092262B"/>
    <w:rsid w:val="00922E36"/>
    <w:rsid w:val="00923026"/>
    <w:rsid w:val="0092369F"/>
    <w:rsid w:val="00924020"/>
    <w:rsid w:val="00924DDB"/>
    <w:rsid w:val="009259B3"/>
    <w:rsid w:val="009263F6"/>
    <w:rsid w:val="009264F4"/>
    <w:rsid w:val="00926C01"/>
    <w:rsid w:val="00926CEB"/>
    <w:rsid w:val="0092714D"/>
    <w:rsid w:val="00927159"/>
    <w:rsid w:val="00927462"/>
    <w:rsid w:val="0092771A"/>
    <w:rsid w:val="00927F3F"/>
    <w:rsid w:val="00930521"/>
    <w:rsid w:val="0093100E"/>
    <w:rsid w:val="009312C3"/>
    <w:rsid w:val="00932174"/>
    <w:rsid w:val="00932235"/>
    <w:rsid w:val="00932659"/>
    <w:rsid w:val="0093275B"/>
    <w:rsid w:val="009329AD"/>
    <w:rsid w:val="00932AB3"/>
    <w:rsid w:val="00932E82"/>
    <w:rsid w:val="00933FB5"/>
    <w:rsid w:val="00934D35"/>
    <w:rsid w:val="00935119"/>
    <w:rsid w:val="009358F0"/>
    <w:rsid w:val="00935987"/>
    <w:rsid w:val="009363CE"/>
    <w:rsid w:val="009370F6"/>
    <w:rsid w:val="00937203"/>
    <w:rsid w:val="0093722E"/>
    <w:rsid w:val="009379A0"/>
    <w:rsid w:val="00937CF9"/>
    <w:rsid w:val="00940540"/>
    <w:rsid w:val="00940ADA"/>
    <w:rsid w:val="00940DD1"/>
    <w:rsid w:val="009411C1"/>
    <w:rsid w:val="00941260"/>
    <w:rsid w:val="009413F9"/>
    <w:rsid w:val="009414F6"/>
    <w:rsid w:val="009426D5"/>
    <w:rsid w:val="00942789"/>
    <w:rsid w:val="00943069"/>
    <w:rsid w:val="0094335F"/>
    <w:rsid w:val="0094401B"/>
    <w:rsid w:val="00945F25"/>
    <w:rsid w:val="0094647B"/>
    <w:rsid w:val="00946AA4"/>
    <w:rsid w:val="00947310"/>
    <w:rsid w:val="009502EC"/>
    <w:rsid w:val="009506E0"/>
    <w:rsid w:val="00950B25"/>
    <w:rsid w:val="00950D1A"/>
    <w:rsid w:val="00950FD1"/>
    <w:rsid w:val="00951455"/>
    <w:rsid w:val="009520FF"/>
    <w:rsid w:val="0095219A"/>
    <w:rsid w:val="009521E6"/>
    <w:rsid w:val="009531EB"/>
    <w:rsid w:val="009544F0"/>
    <w:rsid w:val="00954DC9"/>
    <w:rsid w:val="009550C1"/>
    <w:rsid w:val="00955D1C"/>
    <w:rsid w:val="00955E1A"/>
    <w:rsid w:val="00956315"/>
    <w:rsid w:val="0095680B"/>
    <w:rsid w:val="00956F28"/>
    <w:rsid w:val="0095713B"/>
    <w:rsid w:val="00957904"/>
    <w:rsid w:val="009603F7"/>
    <w:rsid w:val="009606B8"/>
    <w:rsid w:val="00961969"/>
    <w:rsid w:val="00961BCF"/>
    <w:rsid w:val="00962017"/>
    <w:rsid w:val="00962605"/>
    <w:rsid w:val="009627D5"/>
    <w:rsid w:val="009628F9"/>
    <w:rsid w:val="00962A5D"/>
    <w:rsid w:val="009635FE"/>
    <w:rsid w:val="00963CE7"/>
    <w:rsid w:val="00963F37"/>
    <w:rsid w:val="00964304"/>
    <w:rsid w:val="009648EE"/>
    <w:rsid w:val="0096537D"/>
    <w:rsid w:val="0096579F"/>
    <w:rsid w:val="00967C03"/>
    <w:rsid w:val="00970976"/>
    <w:rsid w:val="00970BB6"/>
    <w:rsid w:val="00970D6A"/>
    <w:rsid w:val="00970D86"/>
    <w:rsid w:val="009718F6"/>
    <w:rsid w:val="00971D5F"/>
    <w:rsid w:val="00971EC3"/>
    <w:rsid w:val="009729CB"/>
    <w:rsid w:val="00972D91"/>
    <w:rsid w:val="00973A31"/>
    <w:rsid w:val="00973AF4"/>
    <w:rsid w:val="00975D75"/>
    <w:rsid w:val="00977066"/>
    <w:rsid w:val="009776C6"/>
    <w:rsid w:val="00980384"/>
    <w:rsid w:val="00980AB4"/>
    <w:rsid w:val="00981882"/>
    <w:rsid w:val="009825D0"/>
    <w:rsid w:val="00982664"/>
    <w:rsid w:val="00982825"/>
    <w:rsid w:val="00982CA7"/>
    <w:rsid w:val="0098341B"/>
    <w:rsid w:val="009835E1"/>
    <w:rsid w:val="009850BE"/>
    <w:rsid w:val="0098527C"/>
    <w:rsid w:val="00986B76"/>
    <w:rsid w:val="00987340"/>
    <w:rsid w:val="00987663"/>
    <w:rsid w:val="00990F61"/>
    <w:rsid w:val="00991AE5"/>
    <w:rsid w:val="00991D32"/>
    <w:rsid w:val="00992407"/>
    <w:rsid w:val="00992F40"/>
    <w:rsid w:val="009930EF"/>
    <w:rsid w:val="009936E0"/>
    <w:rsid w:val="00993C81"/>
    <w:rsid w:val="00995F05"/>
    <w:rsid w:val="00997438"/>
    <w:rsid w:val="00997B91"/>
    <w:rsid w:val="009A001D"/>
    <w:rsid w:val="009A05EE"/>
    <w:rsid w:val="009A0DAC"/>
    <w:rsid w:val="009A250B"/>
    <w:rsid w:val="009A2E82"/>
    <w:rsid w:val="009A2F25"/>
    <w:rsid w:val="009A3E85"/>
    <w:rsid w:val="009A4684"/>
    <w:rsid w:val="009A47DA"/>
    <w:rsid w:val="009A4FBC"/>
    <w:rsid w:val="009A5032"/>
    <w:rsid w:val="009A5171"/>
    <w:rsid w:val="009A530B"/>
    <w:rsid w:val="009A570D"/>
    <w:rsid w:val="009A67F6"/>
    <w:rsid w:val="009A69BB"/>
    <w:rsid w:val="009A73FF"/>
    <w:rsid w:val="009B004B"/>
    <w:rsid w:val="009B023D"/>
    <w:rsid w:val="009B0A97"/>
    <w:rsid w:val="009B122C"/>
    <w:rsid w:val="009B152D"/>
    <w:rsid w:val="009B17B2"/>
    <w:rsid w:val="009B24A4"/>
    <w:rsid w:val="009B25F8"/>
    <w:rsid w:val="009B2B38"/>
    <w:rsid w:val="009B2DDE"/>
    <w:rsid w:val="009B2E48"/>
    <w:rsid w:val="009B334F"/>
    <w:rsid w:val="009B3D86"/>
    <w:rsid w:val="009B4B3E"/>
    <w:rsid w:val="009B4FFA"/>
    <w:rsid w:val="009B50A3"/>
    <w:rsid w:val="009B5AFB"/>
    <w:rsid w:val="009B61D8"/>
    <w:rsid w:val="009B6E89"/>
    <w:rsid w:val="009B7131"/>
    <w:rsid w:val="009B7481"/>
    <w:rsid w:val="009B7964"/>
    <w:rsid w:val="009B7E0A"/>
    <w:rsid w:val="009B7F10"/>
    <w:rsid w:val="009C057B"/>
    <w:rsid w:val="009C0628"/>
    <w:rsid w:val="009C0B83"/>
    <w:rsid w:val="009C23AC"/>
    <w:rsid w:val="009C27DB"/>
    <w:rsid w:val="009C2906"/>
    <w:rsid w:val="009C2E67"/>
    <w:rsid w:val="009C307D"/>
    <w:rsid w:val="009C3798"/>
    <w:rsid w:val="009C3F5B"/>
    <w:rsid w:val="009C4B78"/>
    <w:rsid w:val="009C56EC"/>
    <w:rsid w:val="009C5C6E"/>
    <w:rsid w:val="009C620D"/>
    <w:rsid w:val="009C6405"/>
    <w:rsid w:val="009C643A"/>
    <w:rsid w:val="009C7E35"/>
    <w:rsid w:val="009D0AF4"/>
    <w:rsid w:val="009D17AA"/>
    <w:rsid w:val="009D1886"/>
    <w:rsid w:val="009D1B9A"/>
    <w:rsid w:val="009D1FAF"/>
    <w:rsid w:val="009D2FBC"/>
    <w:rsid w:val="009D329A"/>
    <w:rsid w:val="009D32DA"/>
    <w:rsid w:val="009D32EF"/>
    <w:rsid w:val="009D37C5"/>
    <w:rsid w:val="009D3CF2"/>
    <w:rsid w:val="009D4241"/>
    <w:rsid w:val="009D427A"/>
    <w:rsid w:val="009D57A2"/>
    <w:rsid w:val="009D5CB0"/>
    <w:rsid w:val="009D6A0B"/>
    <w:rsid w:val="009D6E25"/>
    <w:rsid w:val="009D71A9"/>
    <w:rsid w:val="009D71F6"/>
    <w:rsid w:val="009D735E"/>
    <w:rsid w:val="009D7DEE"/>
    <w:rsid w:val="009E022E"/>
    <w:rsid w:val="009E1021"/>
    <w:rsid w:val="009E1283"/>
    <w:rsid w:val="009E1459"/>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0B5A"/>
    <w:rsid w:val="009F1C1A"/>
    <w:rsid w:val="009F263F"/>
    <w:rsid w:val="009F2A7B"/>
    <w:rsid w:val="009F3790"/>
    <w:rsid w:val="009F3E21"/>
    <w:rsid w:val="009F54DD"/>
    <w:rsid w:val="009F5ABD"/>
    <w:rsid w:val="009F5BDF"/>
    <w:rsid w:val="009F5CE2"/>
    <w:rsid w:val="009F6011"/>
    <w:rsid w:val="009F6833"/>
    <w:rsid w:val="009F698A"/>
    <w:rsid w:val="009F6BBD"/>
    <w:rsid w:val="009F6CBF"/>
    <w:rsid w:val="009F7317"/>
    <w:rsid w:val="009F7652"/>
    <w:rsid w:val="009F7E0B"/>
    <w:rsid w:val="009F7EFB"/>
    <w:rsid w:val="00A00151"/>
    <w:rsid w:val="00A00958"/>
    <w:rsid w:val="00A01090"/>
    <w:rsid w:val="00A023D6"/>
    <w:rsid w:val="00A02856"/>
    <w:rsid w:val="00A02BCA"/>
    <w:rsid w:val="00A03037"/>
    <w:rsid w:val="00A03241"/>
    <w:rsid w:val="00A039D8"/>
    <w:rsid w:val="00A03EB4"/>
    <w:rsid w:val="00A04A59"/>
    <w:rsid w:val="00A05B9D"/>
    <w:rsid w:val="00A05D49"/>
    <w:rsid w:val="00A05DA4"/>
    <w:rsid w:val="00A06865"/>
    <w:rsid w:val="00A06B86"/>
    <w:rsid w:val="00A06C71"/>
    <w:rsid w:val="00A06E04"/>
    <w:rsid w:val="00A071FD"/>
    <w:rsid w:val="00A07EC3"/>
    <w:rsid w:val="00A11565"/>
    <w:rsid w:val="00A1187C"/>
    <w:rsid w:val="00A11B48"/>
    <w:rsid w:val="00A12237"/>
    <w:rsid w:val="00A12A4E"/>
    <w:rsid w:val="00A12D18"/>
    <w:rsid w:val="00A1326F"/>
    <w:rsid w:val="00A137D1"/>
    <w:rsid w:val="00A14E36"/>
    <w:rsid w:val="00A16410"/>
    <w:rsid w:val="00A164E7"/>
    <w:rsid w:val="00A16786"/>
    <w:rsid w:val="00A1696C"/>
    <w:rsid w:val="00A17822"/>
    <w:rsid w:val="00A17D90"/>
    <w:rsid w:val="00A20357"/>
    <w:rsid w:val="00A210F1"/>
    <w:rsid w:val="00A21BE5"/>
    <w:rsid w:val="00A222D2"/>
    <w:rsid w:val="00A223F5"/>
    <w:rsid w:val="00A227DD"/>
    <w:rsid w:val="00A227F0"/>
    <w:rsid w:val="00A22F6C"/>
    <w:rsid w:val="00A2348B"/>
    <w:rsid w:val="00A23CAC"/>
    <w:rsid w:val="00A23EC2"/>
    <w:rsid w:val="00A24077"/>
    <w:rsid w:val="00A24EB4"/>
    <w:rsid w:val="00A251D4"/>
    <w:rsid w:val="00A25F13"/>
    <w:rsid w:val="00A26127"/>
    <w:rsid w:val="00A26DA6"/>
    <w:rsid w:val="00A270BF"/>
    <w:rsid w:val="00A27814"/>
    <w:rsid w:val="00A27EA3"/>
    <w:rsid w:val="00A27F63"/>
    <w:rsid w:val="00A30FE1"/>
    <w:rsid w:val="00A31C58"/>
    <w:rsid w:val="00A323FE"/>
    <w:rsid w:val="00A32F59"/>
    <w:rsid w:val="00A337AC"/>
    <w:rsid w:val="00A3395F"/>
    <w:rsid w:val="00A33A4F"/>
    <w:rsid w:val="00A33E35"/>
    <w:rsid w:val="00A34573"/>
    <w:rsid w:val="00A34963"/>
    <w:rsid w:val="00A34D69"/>
    <w:rsid w:val="00A34F87"/>
    <w:rsid w:val="00A351F2"/>
    <w:rsid w:val="00A35BEF"/>
    <w:rsid w:val="00A364C8"/>
    <w:rsid w:val="00A368EF"/>
    <w:rsid w:val="00A36DBA"/>
    <w:rsid w:val="00A37E14"/>
    <w:rsid w:val="00A40D59"/>
    <w:rsid w:val="00A40EE0"/>
    <w:rsid w:val="00A41E36"/>
    <w:rsid w:val="00A42228"/>
    <w:rsid w:val="00A422DD"/>
    <w:rsid w:val="00A42324"/>
    <w:rsid w:val="00A4281C"/>
    <w:rsid w:val="00A44624"/>
    <w:rsid w:val="00A44AAE"/>
    <w:rsid w:val="00A44DE3"/>
    <w:rsid w:val="00A44E41"/>
    <w:rsid w:val="00A463CF"/>
    <w:rsid w:val="00A465F1"/>
    <w:rsid w:val="00A46BB4"/>
    <w:rsid w:val="00A46D5F"/>
    <w:rsid w:val="00A46D6E"/>
    <w:rsid w:val="00A46FF0"/>
    <w:rsid w:val="00A47402"/>
    <w:rsid w:val="00A479AE"/>
    <w:rsid w:val="00A50360"/>
    <w:rsid w:val="00A50F1D"/>
    <w:rsid w:val="00A512DD"/>
    <w:rsid w:val="00A517C3"/>
    <w:rsid w:val="00A51EB6"/>
    <w:rsid w:val="00A522E1"/>
    <w:rsid w:val="00A5270E"/>
    <w:rsid w:val="00A528B2"/>
    <w:rsid w:val="00A528F7"/>
    <w:rsid w:val="00A53297"/>
    <w:rsid w:val="00A533C5"/>
    <w:rsid w:val="00A53E5D"/>
    <w:rsid w:val="00A54585"/>
    <w:rsid w:val="00A5461C"/>
    <w:rsid w:val="00A5462E"/>
    <w:rsid w:val="00A549F6"/>
    <w:rsid w:val="00A54B89"/>
    <w:rsid w:val="00A551C1"/>
    <w:rsid w:val="00A552C2"/>
    <w:rsid w:val="00A55331"/>
    <w:rsid w:val="00A56FAB"/>
    <w:rsid w:val="00A57B6D"/>
    <w:rsid w:val="00A60C3B"/>
    <w:rsid w:val="00A61219"/>
    <w:rsid w:val="00A61365"/>
    <w:rsid w:val="00A6185E"/>
    <w:rsid w:val="00A61F36"/>
    <w:rsid w:val="00A627E4"/>
    <w:rsid w:val="00A628A4"/>
    <w:rsid w:val="00A62EF8"/>
    <w:rsid w:val="00A62F58"/>
    <w:rsid w:val="00A63062"/>
    <w:rsid w:val="00A63699"/>
    <w:rsid w:val="00A63D2E"/>
    <w:rsid w:val="00A63D69"/>
    <w:rsid w:val="00A6467B"/>
    <w:rsid w:val="00A647F9"/>
    <w:rsid w:val="00A64AC1"/>
    <w:rsid w:val="00A66989"/>
    <w:rsid w:val="00A67E76"/>
    <w:rsid w:val="00A70186"/>
    <w:rsid w:val="00A70729"/>
    <w:rsid w:val="00A7122B"/>
    <w:rsid w:val="00A71327"/>
    <w:rsid w:val="00A7209E"/>
    <w:rsid w:val="00A72380"/>
    <w:rsid w:val="00A72702"/>
    <w:rsid w:val="00A727CE"/>
    <w:rsid w:val="00A72AFC"/>
    <w:rsid w:val="00A72EED"/>
    <w:rsid w:val="00A72FAE"/>
    <w:rsid w:val="00A7301E"/>
    <w:rsid w:val="00A73959"/>
    <w:rsid w:val="00A73B28"/>
    <w:rsid w:val="00A74467"/>
    <w:rsid w:val="00A74D2A"/>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059"/>
    <w:rsid w:val="00A85887"/>
    <w:rsid w:val="00A85934"/>
    <w:rsid w:val="00A85A6E"/>
    <w:rsid w:val="00A86022"/>
    <w:rsid w:val="00A86251"/>
    <w:rsid w:val="00A8653C"/>
    <w:rsid w:val="00A87509"/>
    <w:rsid w:val="00A87594"/>
    <w:rsid w:val="00A875C5"/>
    <w:rsid w:val="00A87741"/>
    <w:rsid w:val="00A907BB"/>
    <w:rsid w:val="00A9084F"/>
    <w:rsid w:val="00A908B1"/>
    <w:rsid w:val="00A90BDA"/>
    <w:rsid w:val="00A90FBD"/>
    <w:rsid w:val="00A91704"/>
    <w:rsid w:val="00A9205B"/>
    <w:rsid w:val="00A920C7"/>
    <w:rsid w:val="00A92184"/>
    <w:rsid w:val="00A92340"/>
    <w:rsid w:val="00A928C7"/>
    <w:rsid w:val="00A93175"/>
    <w:rsid w:val="00A93406"/>
    <w:rsid w:val="00A93EF1"/>
    <w:rsid w:val="00A94DE9"/>
    <w:rsid w:val="00A95F69"/>
    <w:rsid w:val="00A965BB"/>
    <w:rsid w:val="00A968E4"/>
    <w:rsid w:val="00A970E2"/>
    <w:rsid w:val="00A975A1"/>
    <w:rsid w:val="00AA0044"/>
    <w:rsid w:val="00AA00C7"/>
    <w:rsid w:val="00AA02A4"/>
    <w:rsid w:val="00AA0CF9"/>
    <w:rsid w:val="00AA0EBE"/>
    <w:rsid w:val="00AA1675"/>
    <w:rsid w:val="00AA17ED"/>
    <w:rsid w:val="00AA1E5C"/>
    <w:rsid w:val="00AA304F"/>
    <w:rsid w:val="00AA3CC7"/>
    <w:rsid w:val="00AA3DA4"/>
    <w:rsid w:val="00AA40D4"/>
    <w:rsid w:val="00AA427A"/>
    <w:rsid w:val="00AA5D9F"/>
    <w:rsid w:val="00AA6759"/>
    <w:rsid w:val="00AA6D85"/>
    <w:rsid w:val="00AA77F7"/>
    <w:rsid w:val="00AB002B"/>
    <w:rsid w:val="00AB05AA"/>
    <w:rsid w:val="00AB11CE"/>
    <w:rsid w:val="00AB19E3"/>
    <w:rsid w:val="00AB2220"/>
    <w:rsid w:val="00AB2697"/>
    <w:rsid w:val="00AB2828"/>
    <w:rsid w:val="00AB2A65"/>
    <w:rsid w:val="00AB2C16"/>
    <w:rsid w:val="00AB3244"/>
    <w:rsid w:val="00AB4555"/>
    <w:rsid w:val="00AB50B9"/>
    <w:rsid w:val="00AB6643"/>
    <w:rsid w:val="00AB6DB6"/>
    <w:rsid w:val="00AB7F5F"/>
    <w:rsid w:val="00AC0220"/>
    <w:rsid w:val="00AC07FF"/>
    <w:rsid w:val="00AC0830"/>
    <w:rsid w:val="00AC0D57"/>
    <w:rsid w:val="00AC1596"/>
    <w:rsid w:val="00AC2CEE"/>
    <w:rsid w:val="00AC31EE"/>
    <w:rsid w:val="00AC3BF1"/>
    <w:rsid w:val="00AC3BF4"/>
    <w:rsid w:val="00AC3EDF"/>
    <w:rsid w:val="00AC4429"/>
    <w:rsid w:val="00AC4822"/>
    <w:rsid w:val="00AC4AEB"/>
    <w:rsid w:val="00AC4C4D"/>
    <w:rsid w:val="00AC4D4F"/>
    <w:rsid w:val="00AC4E8E"/>
    <w:rsid w:val="00AC505C"/>
    <w:rsid w:val="00AC549B"/>
    <w:rsid w:val="00AC5B00"/>
    <w:rsid w:val="00AC5BFF"/>
    <w:rsid w:val="00AC6562"/>
    <w:rsid w:val="00AC6D57"/>
    <w:rsid w:val="00AC70C1"/>
    <w:rsid w:val="00AC72EB"/>
    <w:rsid w:val="00AC7A20"/>
    <w:rsid w:val="00AD0E04"/>
    <w:rsid w:val="00AD1318"/>
    <w:rsid w:val="00AD3157"/>
    <w:rsid w:val="00AD41C5"/>
    <w:rsid w:val="00AD4461"/>
    <w:rsid w:val="00AD535E"/>
    <w:rsid w:val="00AD7FCF"/>
    <w:rsid w:val="00AE06DD"/>
    <w:rsid w:val="00AE1D00"/>
    <w:rsid w:val="00AE22A2"/>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1AC"/>
    <w:rsid w:val="00AF1C79"/>
    <w:rsid w:val="00AF1F1B"/>
    <w:rsid w:val="00AF1F9B"/>
    <w:rsid w:val="00AF2210"/>
    <w:rsid w:val="00AF235D"/>
    <w:rsid w:val="00AF28FF"/>
    <w:rsid w:val="00AF2C8F"/>
    <w:rsid w:val="00AF2F5B"/>
    <w:rsid w:val="00AF32DC"/>
    <w:rsid w:val="00AF3F42"/>
    <w:rsid w:val="00AF4B94"/>
    <w:rsid w:val="00AF5F6B"/>
    <w:rsid w:val="00AF621C"/>
    <w:rsid w:val="00AF769B"/>
    <w:rsid w:val="00AF7C60"/>
    <w:rsid w:val="00AF7D71"/>
    <w:rsid w:val="00AF7D8D"/>
    <w:rsid w:val="00AF7ECA"/>
    <w:rsid w:val="00B00590"/>
    <w:rsid w:val="00B012BF"/>
    <w:rsid w:val="00B0253C"/>
    <w:rsid w:val="00B02A18"/>
    <w:rsid w:val="00B03400"/>
    <w:rsid w:val="00B03891"/>
    <w:rsid w:val="00B03D41"/>
    <w:rsid w:val="00B04316"/>
    <w:rsid w:val="00B048F6"/>
    <w:rsid w:val="00B04AD8"/>
    <w:rsid w:val="00B05057"/>
    <w:rsid w:val="00B05722"/>
    <w:rsid w:val="00B05FC6"/>
    <w:rsid w:val="00B07061"/>
    <w:rsid w:val="00B076CD"/>
    <w:rsid w:val="00B07A91"/>
    <w:rsid w:val="00B07ACF"/>
    <w:rsid w:val="00B07ADB"/>
    <w:rsid w:val="00B07C85"/>
    <w:rsid w:val="00B10E34"/>
    <w:rsid w:val="00B11110"/>
    <w:rsid w:val="00B11835"/>
    <w:rsid w:val="00B12DD6"/>
    <w:rsid w:val="00B12EAA"/>
    <w:rsid w:val="00B13345"/>
    <w:rsid w:val="00B13355"/>
    <w:rsid w:val="00B134F4"/>
    <w:rsid w:val="00B135D3"/>
    <w:rsid w:val="00B13D9C"/>
    <w:rsid w:val="00B13E0F"/>
    <w:rsid w:val="00B142C8"/>
    <w:rsid w:val="00B14424"/>
    <w:rsid w:val="00B14720"/>
    <w:rsid w:val="00B15643"/>
    <w:rsid w:val="00B166C6"/>
    <w:rsid w:val="00B16BF4"/>
    <w:rsid w:val="00B1730C"/>
    <w:rsid w:val="00B17431"/>
    <w:rsid w:val="00B2008A"/>
    <w:rsid w:val="00B204AB"/>
    <w:rsid w:val="00B206EF"/>
    <w:rsid w:val="00B2168E"/>
    <w:rsid w:val="00B21A68"/>
    <w:rsid w:val="00B21EB9"/>
    <w:rsid w:val="00B22728"/>
    <w:rsid w:val="00B22796"/>
    <w:rsid w:val="00B22812"/>
    <w:rsid w:val="00B23080"/>
    <w:rsid w:val="00B231DF"/>
    <w:rsid w:val="00B23382"/>
    <w:rsid w:val="00B2444F"/>
    <w:rsid w:val="00B24C09"/>
    <w:rsid w:val="00B25941"/>
    <w:rsid w:val="00B25A17"/>
    <w:rsid w:val="00B266C4"/>
    <w:rsid w:val="00B27872"/>
    <w:rsid w:val="00B30399"/>
    <w:rsid w:val="00B303A0"/>
    <w:rsid w:val="00B30F5F"/>
    <w:rsid w:val="00B31459"/>
    <w:rsid w:val="00B31D34"/>
    <w:rsid w:val="00B31E7A"/>
    <w:rsid w:val="00B32506"/>
    <w:rsid w:val="00B32667"/>
    <w:rsid w:val="00B32A41"/>
    <w:rsid w:val="00B32FC9"/>
    <w:rsid w:val="00B3334C"/>
    <w:rsid w:val="00B33481"/>
    <w:rsid w:val="00B33C35"/>
    <w:rsid w:val="00B343BE"/>
    <w:rsid w:val="00B35A0C"/>
    <w:rsid w:val="00B35A0E"/>
    <w:rsid w:val="00B35AE7"/>
    <w:rsid w:val="00B368D9"/>
    <w:rsid w:val="00B37094"/>
    <w:rsid w:val="00B37395"/>
    <w:rsid w:val="00B37F12"/>
    <w:rsid w:val="00B40D1B"/>
    <w:rsid w:val="00B412FE"/>
    <w:rsid w:val="00B41BEC"/>
    <w:rsid w:val="00B445DC"/>
    <w:rsid w:val="00B44617"/>
    <w:rsid w:val="00B458E0"/>
    <w:rsid w:val="00B45A73"/>
    <w:rsid w:val="00B45CA1"/>
    <w:rsid w:val="00B45D34"/>
    <w:rsid w:val="00B4642A"/>
    <w:rsid w:val="00B464F8"/>
    <w:rsid w:val="00B46587"/>
    <w:rsid w:val="00B4665F"/>
    <w:rsid w:val="00B46DCD"/>
    <w:rsid w:val="00B4776D"/>
    <w:rsid w:val="00B47C2D"/>
    <w:rsid w:val="00B47C40"/>
    <w:rsid w:val="00B5025E"/>
    <w:rsid w:val="00B502BA"/>
    <w:rsid w:val="00B50DED"/>
    <w:rsid w:val="00B50F84"/>
    <w:rsid w:val="00B513E6"/>
    <w:rsid w:val="00B51658"/>
    <w:rsid w:val="00B51A62"/>
    <w:rsid w:val="00B520E9"/>
    <w:rsid w:val="00B523F4"/>
    <w:rsid w:val="00B52939"/>
    <w:rsid w:val="00B537C1"/>
    <w:rsid w:val="00B53F9E"/>
    <w:rsid w:val="00B54A5D"/>
    <w:rsid w:val="00B55120"/>
    <w:rsid w:val="00B55151"/>
    <w:rsid w:val="00B55263"/>
    <w:rsid w:val="00B55DE3"/>
    <w:rsid w:val="00B569DA"/>
    <w:rsid w:val="00B56AFA"/>
    <w:rsid w:val="00B56C5C"/>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5F4A"/>
    <w:rsid w:val="00B660DD"/>
    <w:rsid w:val="00B664FF"/>
    <w:rsid w:val="00B66A67"/>
    <w:rsid w:val="00B66ADC"/>
    <w:rsid w:val="00B66C39"/>
    <w:rsid w:val="00B6710F"/>
    <w:rsid w:val="00B67671"/>
    <w:rsid w:val="00B67A55"/>
    <w:rsid w:val="00B67BF3"/>
    <w:rsid w:val="00B67C63"/>
    <w:rsid w:val="00B7042B"/>
    <w:rsid w:val="00B7086B"/>
    <w:rsid w:val="00B709F2"/>
    <w:rsid w:val="00B70CC4"/>
    <w:rsid w:val="00B711D9"/>
    <w:rsid w:val="00B71483"/>
    <w:rsid w:val="00B7149A"/>
    <w:rsid w:val="00B72311"/>
    <w:rsid w:val="00B723FC"/>
    <w:rsid w:val="00B7270C"/>
    <w:rsid w:val="00B7318E"/>
    <w:rsid w:val="00B73324"/>
    <w:rsid w:val="00B73A76"/>
    <w:rsid w:val="00B73DAD"/>
    <w:rsid w:val="00B73E1A"/>
    <w:rsid w:val="00B74402"/>
    <w:rsid w:val="00B74C89"/>
    <w:rsid w:val="00B761D3"/>
    <w:rsid w:val="00B76C4C"/>
    <w:rsid w:val="00B775A3"/>
    <w:rsid w:val="00B776FE"/>
    <w:rsid w:val="00B77953"/>
    <w:rsid w:val="00B779AE"/>
    <w:rsid w:val="00B800BD"/>
    <w:rsid w:val="00B807EE"/>
    <w:rsid w:val="00B80E83"/>
    <w:rsid w:val="00B814F9"/>
    <w:rsid w:val="00B823C1"/>
    <w:rsid w:val="00B82AD9"/>
    <w:rsid w:val="00B82BAB"/>
    <w:rsid w:val="00B82D0D"/>
    <w:rsid w:val="00B83679"/>
    <w:rsid w:val="00B84623"/>
    <w:rsid w:val="00B84677"/>
    <w:rsid w:val="00B84810"/>
    <w:rsid w:val="00B84B2F"/>
    <w:rsid w:val="00B84DBD"/>
    <w:rsid w:val="00B850EA"/>
    <w:rsid w:val="00B85E81"/>
    <w:rsid w:val="00B86CBF"/>
    <w:rsid w:val="00B86DE3"/>
    <w:rsid w:val="00B86E6C"/>
    <w:rsid w:val="00B8733C"/>
    <w:rsid w:val="00B8786A"/>
    <w:rsid w:val="00B87F85"/>
    <w:rsid w:val="00B91868"/>
    <w:rsid w:val="00B91A48"/>
    <w:rsid w:val="00B91ED5"/>
    <w:rsid w:val="00B9294C"/>
    <w:rsid w:val="00B92EBD"/>
    <w:rsid w:val="00B92EE4"/>
    <w:rsid w:val="00B9361B"/>
    <w:rsid w:val="00B938A2"/>
    <w:rsid w:val="00B947E0"/>
    <w:rsid w:val="00B94A0D"/>
    <w:rsid w:val="00B94FC7"/>
    <w:rsid w:val="00B95D85"/>
    <w:rsid w:val="00B9610A"/>
    <w:rsid w:val="00B970D8"/>
    <w:rsid w:val="00B97386"/>
    <w:rsid w:val="00B97547"/>
    <w:rsid w:val="00B975A8"/>
    <w:rsid w:val="00B97780"/>
    <w:rsid w:val="00B978EB"/>
    <w:rsid w:val="00B97CC4"/>
    <w:rsid w:val="00BA1088"/>
    <w:rsid w:val="00BA1437"/>
    <w:rsid w:val="00BA14E4"/>
    <w:rsid w:val="00BA150D"/>
    <w:rsid w:val="00BA1D21"/>
    <w:rsid w:val="00BA1D29"/>
    <w:rsid w:val="00BA1D3A"/>
    <w:rsid w:val="00BA1E0A"/>
    <w:rsid w:val="00BA1E72"/>
    <w:rsid w:val="00BA2E6A"/>
    <w:rsid w:val="00BA2F9D"/>
    <w:rsid w:val="00BA3529"/>
    <w:rsid w:val="00BA3B46"/>
    <w:rsid w:val="00BA4154"/>
    <w:rsid w:val="00BA44A5"/>
    <w:rsid w:val="00BA45DD"/>
    <w:rsid w:val="00BA51C2"/>
    <w:rsid w:val="00BA51DD"/>
    <w:rsid w:val="00BA5751"/>
    <w:rsid w:val="00BA598D"/>
    <w:rsid w:val="00BA5AF7"/>
    <w:rsid w:val="00BA6859"/>
    <w:rsid w:val="00BA71C9"/>
    <w:rsid w:val="00BB05FD"/>
    <w:rsid w:val="00BB0C16"/>
    <w:rsid w:val="00BB10B5"/>
    <w:rsid w:val="00BB1662"/>
    <w:rsid w:val="00BB171A"/>
    <w:rsid w:val="00BB201C"/>
    <w:rsid w:val="00BB2E13"/>
    <w:rsid w:val="00BB2E59"/>
    <w:rsid w:val="00BB3579"/>
    <w:rsid w:val="00BB3A55"/>
    <w:rsid w:val="00BB45F6"/>
    <w:rsid w:val="00BB4E9C"/>
    <w:rsid w:val="00BB5414"/>
    <w:rsid w:val="00BB5849"/>
    <w:rsid w:val="00BB58F7"/>
    <w:rsid w:val="00BB62DF"/>
    <w:rsid w:val="00BB68EA"/>
    <w:rsid w:val="00BB73C3"/>
    <w:rsid w:val="00BB7B69"/>
    <w:rsid w:val="00BC0D3B"/>
    <w:rsid w:val="00BC0E63"/>
    <w:rsid w:val="00BC1F64"/>
    <w:rsid w:val="00BC28B9"/>
    <w:rsid w:val="00BC29E3"/>
    <w:rsid w:val="00BC2CAE"/>
    <w:rsid w:val="00BC338D"/>
    <w:rsid w:val="00BC372B"/>
    <w:rsid w:val="00BC374D"/>
    <w:rsid w:val="00BC3B39"/>
    <w:rsid w:val="00BC406C"/>
    <w:rsid w:val="00BC41FC"/>
    <w:rsid w:val="00BC4405"/>
    <w:rsid w:val="00BC4573"/>
    <w:rsid w:val="00BC4882"/>
    <w:rsid w:val="00BC488D"/>
    <w:rsid w:val="00BC4C66"/>
    <w:rsid w:val="00BC51FA"/>
    <w:rsid w:val="00BC57CF"/>
    <w:rsid w:val="00BC5980"/>
    <w:rsid w:val="00BC5A9C"/>
    <w:rsid w:val="00BC6990"/>
    <w:rsid w:val="00BC6BBC"/>
    <w:rsid w:val="00BC6E91"/>
    <w:rsid w:val="00BC7291"/>
    <w:rsid w:val="00BD0A79"/>
    <w:rsid w:val="00BD11A4"/>
    <w:rsid w:val="00BD17C8"/>
    <w:rsid w:val="00BD1B1C"/>
    <w:rsid w:val="00BD2721"/>
    <w:rsid w:val="00BD351D"/>
    <w:rsid w:val="00BD3CB0"/>
    <w:rsid w:val="00BD4AE5"/>
    <w:rsid w:val="00BD5DC9"/>
    <w:rsid w:val="00BD618F"/>
    <w:rsid w:val="00BD69AF"/>
    <w:rsid w:val="00BD71BC"/>
    <w:rsid w:val="00BD740B"/>
    <w:rsid w:val="00BD7AA2"/>
    <w:rsid w:val="00BD7AE5"/>
    <w:rsid w:val="00BD7B88"/>
    <w:rsid w:val="00BD7C03"/>
    <w:rsid w:val="00BD7CDC"/>
    <w:rsid w:val="00BE02DC"/>
    <w:rsid w:val="00BE0F17"/>
    <w:rsid w:val="00BE0F89"/>
    <w:rsid w:val="00BE158B"/>
    <w:rsid w:val="00BE3108"/>
    <w:rsid w:val="00BE3370"/>
    <w:rsid w:val="00BE421C"/>
    <w:rsid w:val="00BE4656"/>
    <w:rsid w:val="00BE46EB"/>
    <w:rsid w:val="00BE5AFF"/>
    <w:rsid w:val="00BE5B0E"/>
    <w:rsid w:val="00BE5DE3"/>
    <w:rsid w:val="00BE6278"/>
    <w:rsid w:val="00BE638F"/>
    <w:rsid w:val="00BE6859"/>
    <w:rsid w:val="00BE6A3A"/>
    <w:rsid w:val="00BE76E1"/>
    <w:rsid w:val="00BE7771"/>
    <w:rsid w:val="00BE781B"/>
    <w:rsid w:val="00BF1586"/>
    <w:rsid w:val="00BF1692"/>
    <w:rsid w:val="00BF3A6B"/>
    <w:rsid w:val="00BF4194"/>
    <w:rsid w:val="00BF48E6"/>
    <w:rsid w:val="00BF4DF4"/>
    <w:rsid w:val="00BF4EE9"/>
    <w:rsid w:val="00BF55C2"/>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3DA4"/>
    <w:rsid w:val="00C04640"/>
    <w:rsid w:val="00C048D4"/>
    <w:rsid w:val="00C04CEC"/>
    <w:rsid w:val="00C04E0F"/>
    <w:rsid w:val="00C0559F"/>
    <w:rsid w:val="00C05CD3"/>
    <w:rsid w:val="00C05DE7"/>
    <w:rsid w:val="00C0677A"/>
    <w:rsid w:val="00C06BFC"/>
    <w:rsid w:val="00C06D00"/>
    <w:rsid w:val="00C073ED"/>
    <w:rsid w:val="00C0794D"/>
    <w:rsid w:val="00C07BC5"/>
    <w:rsid w:val="00C07C11"/>
    <w:rsid w:val="00C109E5"/>
    <w:rsid w:val="00C10E70"/>
    <w:rsid w:val="00C11493"/>
    <w:rsid w:val="00C11C5B"/>
    <w:rsid w:val="00C12E34"/>
    <w:rsid w:val="00C1390C"/>
    <w:rsid w:val="00C1552A"/>
    <w:rsid w:val="00C1560A"/>
    <w:rsid w:val="00C1648B"/>
    <w:rsid w:val="00C17407"/>
    <w:rsid w:val="00C17585"/>
    <w:rsid w:val="00C17590"/>
    <w:rsid w:val="00C1775D"/>
    <w:rsid w:val="00C17AB3"/>
    <w:rsid w:val="00C17E4C"/>
    <w:rsid w:val="00C21ECD"/>
    <w:rsid w:val="00C22152"/>
    <w:rsid w:val="00C22235"/>
    <w:rsid w:val="00C2238B"/>
    <w:rsid w:val="00C228E6"/>
    <w:rsid w:val="00C2314A"/>
    <w:rsid w:val="00C2338D"/>
    <w:rsid w:val="00C23B50"/>
    <w:rsid w:val="00C23B5C"/>
    <w:rsid w:val="00C24227"/>
    <w:rsid w:val="00C24244"/>
    <w:rsid w:val="00C24314"/>
    <w:rsid w:val="00C24B6A"/>
    <w:rsid w:val="00C252B6"/>
    <w:rsid w:val="00C2558C"/>
    <w:rsid w:val="00C26071"/>
    <w:rsid w:val="00C26987"/>
    <w:rsid w:val="00C26C44"/>
    <w:rsid w:val="00C26EDC"/>
    <w:rsid w:val="00C27276"/>
    <w:rsid w:val="00C273E4"/>
    <w:rsid w:val="00C27542"/>
    <w:rsid w:val="00C27D0F"/>
    <w:rsid w:val="00C30185"/>
    <w:rsid w:val="00C30A88"/>
    <w:rsid w:val="00C3114B"/>
    <w:rsid w:val="00C3131B"/>
    <w:rsid w:val="00C319EB"/>
    <w:rsid w:val="00C32440"/>
    <w:rsid w:val="00C32ED6"/>
    <w:rsid w:val="00C331CF"/>
    <w:rsid w:val="00C34254"/>
    <w:rsid w:val="00C34F9A"/>
    <w:rsid w:val="00C35BB6"/>
    <w:rsid w:val="00C35E85"/>
    <w:rsid w:val="00C36BC7"/>
    <w:rsid w:val="00C37628"/>
    <w:rsid w:val="00C37E81"/>
    <w:rsid w:val="00C4084C"/>
    <w:rsid w:val="00C40C0B"/>
    <w:rsid w:val="00C40DF9"/>
    <w:rsid w:val="00C41235"/>
    <w:rsid w:val="00C41DE0"/>
    <w:rsid w:val="00C41FAA"/>
    <w:rsid w:val="00C43279"/>
    <w:rsid w:val="00C43579"/>
    <w:rsid w:val="00C4430F"/>
    <w:rsid w:val="00C4461E"/>
    <w:rsid w:val="00C449C9"/>
    <w:rsid w:val="00C45600"/>
    <w:rsid w:val="00C45A62"/>
    <w:rsid w:val="00C45EA2"/>
    <w:rsid w:val="00C45F69"/>
    <w:rsid w:val="00C46445"/>
    <w:rsid w:val="00C46872"/>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7B"/>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67AA7"/>
    <w:rsid w:val="00C7072D"/>
    <w:rsid w:val="00C70B0C"/>
    <w:rsid w:val="00C70B8C"/>
    <w:rsid w:val="00C72796"/>
    <w:rsid w:val="00C72857"/>
    <w:rsid w:val="00C729A9"/>
    <w:rsid w:val="00C737BB"/>
    <w:rsid w:val="00C737C5"/>
    <w:rsid w:val="00C74BB9"/>
    <w:rsid w:val="00C75728"/>
    <w:rsid w:val="00C76E62"/>
    <w:rsid w:val="00C77C6F"/>
    <w:rsid w:val="00C80541"/>
    <w:rsid w:val="00C808EC"/>
    <w:rsid w:val="00C80BDB"/>
    <w:rsid w:val="00C80C67"/>
    <w:rsid w:val="00C822D7"/>
    <w:rsid w:val="00C8268E"/>
    <w:rsid w:val="00C835DD"/>
    <w:rsid w:val="00C83B0F"/>
    <w:rsid w:val="00C83B54"/>
    <w:rsid w:val="00C84ABA"/>
    <w:rsid w:val="00C84E5D"/>
    <w:rsid w:val="00C84EBA"/>
    <w:rsid w:val="00C85562"/>
    <w:rsid w:val="00C86488"/>
    <w:rsid w:val="00C86AC1"/>
    <w:rsid w:val="00C86ACE"/>
    <w:rsid w:val="00C8729E"/>
    <w:rsid w:val="00C87A23"/>
    <w:rsid w:val="00C87C13"/>
    <w:rsid w:val="00C87C9A"/>
    <w:rsid w:val="00C90216"/>
    <w:rsid w:val="00C907F9"/>
    <w:rsid w:val="00C91400"/>
    <w:rsid w:val="00C91A4A"/>
    <w:rsid w:val="00C91F62"/>
    <w:rsid w:val="00C92106"/>
    <w:rsid w:val="00C92662"/>
    <w:rsid w:val="00C92C0F"/>
    <w:rsid w:val="00C940DF"/>
    <w:rsid w:val="00C94724"/>
    <w:rsid w:val="00C94F36"/>
    <w:rsid w:val="00C95883"/>
    <w:rsid w:val="00C96F7D"/>
    <w:rsid w:val="00C97D58"/>
    <w:rsid w:val="00C97E90"/>
    <w:rsid w:val="00C97EC6"/>
    <w:rsid w:val="00C97FA4"/>
    <w:rsid w:val="00CA00CA"/>
    <w:rsid w:val="00CA075D"/>
    <w:rsid w:val="00CA0CA2"/>
    <w:rsid w:val="00CA1A24"/>
    <w:rsid w:val="00CA2EA7"/>
    <w:rsid w:val="00CA31B2"/>
    <w:rsid w:val="00CA33F1"/>
    <w:rsid w:val="00CA386D"/>
    <w:rsid w:val="00CA53B2"/>
    <w:rsid w:val="00CA5D37"/>
    <w:rsid w:val="00CA653D"/>
    <w:rsid w:val="00CA6A82"/>
    <w:rsid w:val="00CA70DE"/>
    <w:rsid w:val="00CA7B9E"/>
    <w:rsid w:val="00CB0B79"/>
    <w:rsid w:val="00CB0E07"/>
    <w:rsid w:val="00CB13A9"/>
    <w:rsid w:val="00CB19B7"/>
    <w:rsid w:val="00CB3331"/>
    <w:rsid w:val="00CB3A6D"/>
    <w:rsid w:val="00CB4A2B"/>
    <w:rsid w:val="00CB4D7A"/>
    <w:rsid w:val="00CB4E40"/>
    <w:rsid w:val="00CB5F7B"/>
    <w:rsid w:val="00CB605E"/>
    <w:rsid w:val="00CB606C"/>
    <w:rsid w:val="00CB6FC1"/>
    <w:rsid w:val="00CB7086"/>
    <w:rsid w:val="00CB7C02"/>
    <w:rsid w:val="00CC0474"/>
    <w:rsid w:val="00CC0844"/>
    <w:rsid w:val="00CC1F18"/>
    <w:rsid w:val="00CC2555"/>
    <w:rsid w:val="00CC2556"/>
    <w:rsid w:val="00CC3E81"/>
    <w:rsid w:val="00CC4150"/>
    <w:rsid w:val="00CC450C"/>
    <w:rsid w:val="00CC4535"/>
    <w:rsid w:val="00CC4994"/>
    <w:rsid w:val="00CC50BE"/>
    <w:rsid w:val="00CC5583"/>
    <w:rsid w:val="00CC5D08"/>
    <w:rsid w:val="00CC71DD"/>
    <w:rsid w:val="00CC7F4D"/>
    <w:rsid w:val="00CD033B"/>
    <w:rsid w:val="00CD07D0"/>
    <w:rsid w:val="00CD10A9"/>
    <w:rsid w:val="00CD126B"/>
    <w:rsid w:val="00CD1A9C"/>
    <w:rsid w:val="00CD25F1"/>
    <w:rsid w:val="00CD2870"/>
    <w:rsid w:val="00CD2AF4"/>
    <w:rsid w:val="00CD3381"/>
    <w:rsid w:val="00CD44C7"/>
    <w:rsid w:val="00CD4DA0"/>
    <w:rsid w:val="00CD4F69"/>
    <w:rsid w:val="00CD54EF"/>
    <w:rsid w:val="00CD5B67"/>
    <w:rsid w:val="00CD5EA0"/>
    <w:rsid w:val="00CD6323"/>
    <w:rsid w:val="00CD6FAC"/>
    <w:rsid w:val="00CD6FFF"/>
    <w:rsid w:val="00CD7922"/>
    <w:rsid w:val="00CD79E8"/>
    <w:rsid w:val="00CD7D25"/>
    <w:rsid w:val="00CD7E6F"/>
    <w:rsid w:val="00CE0018"/>
    <w:rsid w:val="00CE0E59"/>
    <w:rsid w:val="00CE1AC3"/>
    <w:rsid w:val="00CE1BDE"/>
    <w:rsid w:val="00CE1EC6"/>
    <w:rsid w:val="00CE264D"/>
    <w:rsid w:val="00CE3256"/>
    <w:rsid w:val="00CE3406"/>
    <w:rsid w:val="00CE34A5"/>
    <w:rsid w:val="00CE401E"/>
    <w:rsid w:val="00CE4800"/>
    <w:rsid w:val="00CE561B"/>
    <w:rsid w:val="00CE5D7A"/>
    <w:rsid w:val="00CE60E1"/>
    <w:rsid w:val="00CE6275"/>
    <w:rsid w:val="00CE6309"/>
    <w:rsid w:val="00CE7061"/>
    <w:rsid w:val="00CE7A34"/>
    <w:rsid w:val="00CF0118"/>
    <w:rsid w:val="00CF0296"/>
    <w:rsid w:val="00CF039E"/>
    <w:rsid w:val="00CF0B5D"/>
    <w:rsid w:val="00CF0BB0"/>
    <w:rsid w:val="00CF16A1"/>
    <w:rsid w:val="00CF2143"/>
    <w:rsid w:val="00CF245D"/>
    <w:rsid w:val="00CF28CB"/>
    <w:rsid w:val="00CF30D3"/>
    <w:rsid w:val="00CF3206"/>
    <w:rsid w:val="00CF327D"/>
    <w:rsid w:val="00CF3AA0"/>
    <w:rsid w:val="00CF3B90"/>
    <w:rsid w:val="00CF3C6C"/>
    <w:rsid w:val="00CF4403"/>
    <w:rsid w:val="00CF4F6A"/>
    <w:rsid w:val="00CF5119"/>
    <w:rsid w:val="00CF5154"/>
    <w:rsid w:val="00CF57D2"/>
    <w:rsid w:val="00CF5D1F"/>
    <w:rsid w:val="00CF6711"/>
    <w:rsid w:val="00CF67BE"/>
    <w:rsid w:val="00CF6D18"/>
    <w:rsid w:val="00CF7ED2"/>
    <w:rsid w:val="00D00578"/>
    <w:rsid w:val="00D00799"/>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07F82"/>
    <w:rsid w:val="00D102FF"/>
    <w:rsid w:val="00D10BD7"/>
    <w:rsid w:val="00D10D28"/>
    <w:rsid w:val="00D1126D"/>
    <w:rsid w:val="00D1143A"/>
    <w:rsid w:val="00D13928"/>
    <w:rsid w:val="00D14D05"/>
    <w:rsid w:val="00D15256"/>
    <w:rsid w:val="00D158B4"/>
    <w:rsid w:val="00D15E8D"/>
    <w:rsid w:val="00D17A18"/>
    <w:rsid w:val="00D20013"/>
    <w:rsid w:val="00D20633"/>
    <w:rsid w:val="00D20D79"/>
    <w:rsid w:val="00D20FE4"/>
    <w:rsid w:val="00D2106F"/>
    <w:rsid w:val="00D21C0D"/>
    <w:rsid w:val="00D21D55"/>
    <w:rsid w:val="00D234F8"/>
    <w:rsid w:val="00D23649"/>
    <w:rsid w:val="00D24E25"/>
    <w:rsid w:val="00D25064"/>
    <w:rsid w:val="00D25246"/>
    <w:rsid w:val="00D2560B"/>
    <w:rsid w:val="00D258C8"/>
    <w:rsid w:val="00D26220"/>
    <w:rsid w:val="00D2657F"/>
    <w:rsid w:val="00D268FA"/>
    <w:rsid w:val="00D26CD1"/>
    <w:rsid w:val="00D270A3"/>
    <w:rsid w:val="00D27D84"/>
    <w:rsid w:val="00D3106C"/>
    <w:rsid w:val="00D31490"/>
    <w:rsid w:val="00D32B3D"/>
    <w:rsid w:val="00D336B5"/>
    <w:rsid w:val="00D33BD4"/>
    <w:rsid w:val="00D347BC"/>
    <w:rsid w:val="00D34B25"/>
    <w:rsid w:val="00D34DFF"/>
    <w:rsid w:val="00D34EEF"/>
    <w:rsid w:val="00D352D3"/>
    <w:rsid w:val="00D354AB"/>
    <w:rsid w:val="00D3569C"/>
    <w:rsid w:val="00D35AD6"/>
    <w:rsid w:val="00D360BD"/>
    <w:rsid w:val="00D365FF"/>
    <w:rsid w:val="00D3681C"/>
    <w:rsid w:val="00D36B35"/>
    <w:rsid w:val="00D374E2"/>
    <w:rsid w:val="00D375EF"/>
    <w:rsid w:val="00D37737"/>
    <w:rsid w:val="00D37FA2"/>
    <w:rsid w:val="00D403BE"/>
    <w:rsid w:val="00D4090A"/>
    <w:rsid w:val="00D409E6"/>
    <w:rsid w:val="00D40A4B"/>
    <w:rsid w:val="00D413BA"/>
    <w:rsid w:val="00D41C38"/>
    <w:rsid w:val="00D42040"/>
    <w:rsid w:val="00D4245C"/>
    <w:rsid w:val="00D426D8"/>
    <w:rsid w:val="00D427C7"/>
    <w:rsid w:val="00D434D8"/>
    <w:rsid w:val="00D436FF"/>
    <w:rsid w:val="00D4389E"/>
    <w:rsid w:val="00D447E0"/>
    <w:rsid w:val="00D44992"/>
    <w:rsid w:val="00D4516B"/>
    <w:rsid w:val="00D455CD"/>
    <w:rsid w:val="00D45D67"/>
    <w:rsid w:val="00D45FDD"/>
    <w:rsid w:val="00D4655E"/>
    <w:rsid w:val="00D46AE8"/>
    <w:rsid w:val="00D47246"/>
    <w:rsid w:val="00D472BB"/>
    <w:rsid w:val="00D47590"/>
    <w:rsid w:val="00D47D5F"/>
    <w:rsid w:val="00D50320"/>
    <w:rsid w:val="00D50C9B"/>
    <w:rsid w:val="00D51006"/>
    <w:rsid w:val="00D51321"/>
    <w:rsid w:val="00D5133C"/>
    <w:rsid w:val="00D515AD"/>
    <w:rsid w:val="00D51772"/>
    <w:rsid w:val="00D517DC"/>
    <w:rsid w:val="00D5183E"/>
    <w:rsid w:val="00D518E3"/>
    <w:rsid w:val="00D5197D"/>
    <w:rsid w:val="00D51C08"/>
    <w:rsid w:val="00D51CF1"/>
    <w:rsid w:val="00D52BD4"/>
    <w:rsid w:val="00D52C6F"/>
    <w:rsid w:val="00D52D36"/>
    <w:rsid w:val="00D5432E"/>
    <w:rsid w:val="00D5472B"/>
    <w:rsid w:val="00D54C6C"/>
    <w:rsid w:val="00D54DBB"/>
    <w:rsid w:val="00D55271"/>
    <w:rsid w:val="00D557A2"/>
    <w:rsid w:val="00D55B16"/>
    <w:rsid w:val="00D55B7F"/>
    <w:rsid w:val="00D55EC6"/>
    <w:rsid w:val="00D560A7"/>
    <w:rsid w:val="00D57E49"/>
    <w:rsid w:val="00D60326"/>
    <w:rsid w:val="00D603F2"/>
    <w:rsid w:val="00D6072B"/>
    <w:rsid w:val="00D615C0"/>
    <w:rsid w:val="00D61816"/>
    <w:rsid w:val="00D61EA3"/>
    <w:rsid w:val="00D62D6C"/>
    <w:rsid w:val="00D62E30"/>
    <w:rsid w:val="00D6344F"/>
    <w:rsid w:val="00D634F2"/>
    <w:rsid w:val="00D63EC3"/>
    <w:rsid w:val="00D6439C"/>
    <w:rsid w:val="00D645F4"/>
    <w:rsid w:val="00D64AD1"/>
    <w:rsid w:val="00D65253"/>
    <w:rsid w:val="00D65554"/>
    <w:rsid w:val="00D656D1"/>
    <w:rsid w:val="00D65871"/>
    <w:rsid w:val="00D65DA4"/>
    <w:rsid w:val="00D661B9"/>
    <w:rsid w:val="00D6622E"/>
    <w:rsid w:val="00D66FF5"/>
    <w:rsid w:val="00D673D5"/>
    <w:rsid w:val="00D67B3B"/>
    <w:rsid w:val="00D67BC3"/>
    <w:rsid w:val="00D7000F"/>
    <w:rsid w:val="00D70CFF"/>
    <w:rsid w:val="00D71467"/>
    <w:rsid w:val="00D71727"/>
    <w:rsid w:val="00D719EC"/>
    <w:rsid w:val="00D71B48"/>
    <w:rsid w:val="00D71EE4"/>
    <w:rsid w:val="00D722D1"/>
    <w:rsid w:val="00D7289E"/>
    <w:rsid w:val="00D72B82"/>
    <w:rsid w:val="00D7391F"/>
    <w:rsid w:val="00D745F5"/>
    <w:rsid w:val="00D74F5E"/>
    <w:rsid w:val="00D750AA"/>
    <w:rsid w:val="00D75DBF"/>
    <w:rsid w:val="00D76581"/>
    <w:rsid w:val="00D76954"/>
    <w:rsid w:val="00D77757"/>
    <w:rsid w:val="00D77F92"/>
    <w:rsid w:val="00D80B8C"/>
    <w:rsid w:val="00D80BAA"/>
    <w:rsid w:val="00D80DC0"/>
    <w:rsid w:val="00D810C4"/>
    <w:rsid w:val="00D81536"/>
    <w:rsid w:val="00D81C9C"/>
    <w:rsid w:val="00D81E8D"/>
    <w:rsid w:val="00D8207B"/>
    <w:rsid w:val="00D828BB"/>
    <w:rsid w:val="00D82E0C"/>
    <w:rsid w:val="00D838E9"/>
    <w:rsid w:val="00D83D50"/>
    <w:rsid w:val="00D841B1"/>
    <w:rsid w:val="00D84E35"/>
    <w:rsid w:val="00D84E69"/>
    <w:rsid w:val="00D85B8D"/>
    <w:rsid w:val="00D861C3"/>
    <w:rsid w:val="00D8623A"/>
    <w:rsid w:val="00D870DD"/>
    <w:rsid w:val="00D87AF9"/>
    <w:rsid w:val="00D87E83"/>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27DF"/>
    <w:rsid w:val="00DA381B"/>
    <w:rsid w:val="00DA3DC6"/>
    <w:rsid w:val="00DA5284"/>
    <w:rsid w:val="00DA5740"/>
    <w:rsid w:val="00DA6D8D"/>
    <w:rsid w:val="00DA6F6D"/>
    <w:rsid w:val="00DA711B"/>
    <w:rsid w:val="00DA7861"/>
    <w:rsid w:val="00DB03F6"/>
    <w:rsid w:val="00DB041C"/>
    <w:rsid w:val="00DB0754"/>
    <w:rsid w:val="00DB1134"/>
    <w:rsid w:val="00DB1830"/>
    <w:rsid w:val="00DB2A73"/>
    <w:rsid w:val="00DB32B4"/>
    <w:rsid w:val="00DB3BD6"/>
    <w:rsid w:val="00DB3EF9"/>
    <w:rsid w:val="00DB4091"/>
    <w:rsid w:val="00DB491A"/>
    <w:rsid w:val="00DB4D64"/>
    <w:rsid w:val="00DB4E26"/>
    <w:rsid w:val="00DB4F06"/>
    <w:rsid w:val="00DB574F"/>
    <w:rsid w:val="00DB599B"/>
    <w:rsid w:val="00DB5F77"/>
    <w:rsid w:val="00DB6129"/>
    <w:rsid w:val="00DB674B"/>
    <w:rsid w:val="00DB68E0"/>
    <w:rsid w:val="00DB69E4"/>
    <w:rsid w:val="00DB702D"/>
    <w:rsid w:val="00DB7A14"/>
    <w:rsid w:val="00DC10FF"/>
    <w:rsid w:val="00DC11E8"/>
    <w:rsid w:val="00DC13D2"/>
    <w:rsid w:val="00DC13E1"/>
    <w:rsid w:val="00DC152B"/>
    <w:rsid w:val="00DC1756"/>
    <w:rsid w:val="00DC18FC"/>
    <w:rsid w:val="00DC1BB7"/>
    <w:rsid w:val="00DC28D1"/>
    <w:rsid w:val="00DC2C0F"/>
    <w:rsid w:val="00DC2F0D"/>
    <w:rsid w:val="00DC3205"/>
    <w:rsid w:val="00DC3243"/>
    <w:rsid w:val="00DC3666"/>
    <w:rsid w:val="00DC3798"/>
    <w:rsid w:val="00DC3BD7"/>
    <w:rsid w:val="00DC4461"/>
    <w:rsid w:val="00DC46E7"/>
    <w:rsid w:val="00DC50CB"/>
    <w:rsid w:val="00DC58DD"/>
    <w:rsid w:val="00DC5FE5"/>
    <w:rsid w:val="00DC6278"/>
    <w:rsid w:val="00DC63A3"/>
    <w:rsid w:val="00DC6544"/>
    <w:rsid w:val="00DC65F4"/>
    <w:rsid w:val="00DC6AB5"/>
    <w:rsid w:val="00DD0489"/>
    <w:rsid w:val="00DD05E8"/>
    <w:rsid w:val="00DD0B7C"/>
    <w:rsid w:val="00DD0CCC"/>
    <w:rsid w:val="00DD0F40"/>
    <w:rsid w:val="00DD2447"/>
    <w:rsid w:val="00DD25F8"/>
    <w:rsid w:val="00DD260D"/>
    <w:rsid w:val="00DD2A0B"/>
    <w:rsid w:val="00DD2E71"/>
    <w:rsid w:val="00DD49AD"/>
    <w:rsid w:val="00DD4BBB"/>
    <w:rsid w:val="00DD4C03"/>
    <w:rsid w:val="00DD6F0C"/>
    <w:rsid w:val="00DD6FFF"/>
    <w:rsid w:val="00DD739C"/>
    <w:rsid w:val="00DD73D1"/>
    <w:rsid w:val="00DD73E9"/>
    <w:rsid w:val="00DE00E2"/>
    <w:rsid w:val="00DE0E47"/>
    <w:rsid w:val="00DE10D4"/>
    <w:rsid w:val="00DE209A"/>
    <w:rsid w:val="00DE20DC"/>
    <w:rsid w:val="00DE31B4"/>
    <w:rsid w:val="00DE3666"/>
    <w:rsid w:val="00DE3D15"/>
    <w:rsid w:val="00DE519B"/>
    <w:rsid w:val="00DE609B"/>
    <w:rsid w:val="00DE66A7"/>
    <w:rsid w:val="00DE6B88"/>
    <w:rsid w:val="00DE6D95"/>
    <w:rsid w:val="00DE6FF1"/>
    <w:rsid w:val="00DF0219"/>
    <w:rsid w:val="00DF0A6A"/>
    <w:rsid w:val="00DF1162"/>
    <w:rsid w:val="00DF14F2"/>
    <w:rsid w:val="00DF18D0"/>
    <w:rsid w:val="00DF1B89"/>
    <w:rsid w:val="00DF1D13"/>
    <w:rsid w:val="00DF21B1"/>
    <w:rsid w:val="00DF25D4"/>
    <w:rsid w:val="00DF33D9"/>
    <w:rsid w:val="00DF341D"/>
    <w:rsid w:val="00DF3568"/>
    <w:rsid w:val="00DF39B3"/>
    <w:rsid w:val="00DF39B5"/>
    <w:rsid w:val="00DF39E6"/>
    <w:rsid w:val="00DF40A1"/>
    <w:rsid w:val="00DF425F"/>
    <w:rsid w:val="00DF43DA"/>
    <w:rsid w:val="00DF454C"/>
    <w:rsid w:val="00DF5A49"/>
    <w:rsid w:val="00DF5D37"/>
    <w:rsid w:val="00DF62E7"/>
    <w:rsid w:val="00DF6454"/>
    <w:rsid w:val="00DF6F69"/>
    <w:rsid w:val="00DF7242"/>
    <w:rsid w:val="00DF7321"/>
    <w:rsid w:val="00DF73F1"/>
    <w:rsid w:val="00DF75D9"/>
    <w:rsid w:val="00DF7EC7"/>
    <w:rsid w:val="00E0005B"/>
    <w:rsid w:val="00E00249"/>
    <w:rsid w:val="00E00628"/>
    <w:rsid w:val="00E015D3"/>
    <w:rsid w:val="00E0201B"/>
    <w:rsid w:val="00E021C6"/>
    <w:rsid w:val="00E029A8"/>
    <w:rsid w:val="00E02A94"/>
    <w:rsid w:val="00E02BA2"/>
    <w:rsid w:val="00E03404"/>
    <w:rsid w:val="00E03453"/>
    <w:rsid w:val="00E04B52"/>
    <w:rsid w:val="00E05C30"/>
    <w:rsid w:val="00E06117"/>
    <w:rsid w:val="00E06D5D"/>
    <w:rsid w:val="00E07578"/>
    <w:rsid w:val="00E10866"/>
    <w:rsid w:val="00E10A60"/>
    <w:rsid w:val="00E10AF0"/>
    <w:rsid w:val="00E10B15"/>
    <w:rsid w:val="00E1166B"/>
    <w:rsid w:val="00E1211E"/>
    <w:rsid w:val="00E129B3"/>
    <w:rsid w:val="00E1522E"/>
    <w:rsid w:val="00E1523F"/>
    <w:rsid w:val="00E1637A"/>
    <w:rsid w:val="00E166B1"/>
    <w:rsid w:val="00E16825"/>
    <w:rsid w:val="00E16CD0"/>
    <w:rsid w:val="00E20015"/>
    <w:rsid w:val="00E200AA"/>
    <w:rsid w:val="00E201BE"/>
    <w:rsid w:val="00E203AD"/>
    <w:rsid w:val="00E20B32"/>
    <w:rsid w:val="00E21B4A"/>
    <w:rsid w:val="00E21FDF"/>
    <w:rsid w:val="00E22B66"/>
    <w:rsid w:val="00E22C02"/>
    <w:rsid w:val="00E22EB4"/>
    <w:rsid w:val="00E23F01"/>
    <w:rsid w:val="00E2415F"/>
    <w:rsid w:val="00E25BDE"/>
    <w:rsid w:val="00E25F45"/>
    <w:rsid w:val="00E264D4"/>
    <w:rsid w:val="00E26F38"/>
    <w:rsid w:val="00E26FA4"/>
    <w:rsid w:val="00E27112"/>
    <w:rsid w:val="00E27531"/>
    <w:rsid w:val="00E3082C"/>
    <w:rsid w:val="00E3111B"/>
    <w:rsid w:val="00E33382"/>
    <w:rsid w:val="00E3343C"/>
    <w:rsid w:val="00E337CE"/>
    <w:rsid w:val="00E338C0"/>
    <w:rsid w:val="00E33AAD"/>
    <w:rsid w:val="00E349F9"/>
    <w:rsid w:val="00E360F9"/>
    <w:rsid w:val="00E3799B"/>
    <w:rsid w:val="00E37BB1"/>
    <w:rsid w:val="00E37DF7"/>
    <w:rsid w:val="00E37FC8"/>
    <w:rsid w:val="00E41DC7"/>
    <w:rsid w:val="00E42176"/>
    <w:rsid w:val="00E42511"/>
    <w:rsid w:val="00E426D2"/>
    <w:rsid w:val="00E42752"/>
    <w:rsid w:val="00E4360D"/>
    <w:rsid w:val="00E443EF"/>
    <w:rsid w:val="00E4463B"/>
    <w:rsid w:val="00E446A3"/>
    <w:rsid w:val="00E4541E"/>
    <w:rsid w:val="00E45D42"/>
    <w:rsid w:val="00E47045"/>
    <w:rsid w:val="00E47406"/>
    <w:rsid w:val="00E50358"/>
    <w:rsid w:val="00E50454"/>
    <w:rsid w:val="00E5049A"/>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D06"/>
    <w:rsid w:val="00E54D73"/>
    <w:rsid w:val="00E54F8D"/>
    <w:rsid w:val="00E558A4"/>
    <w:rsid w:val="00E55C55"/>
    <w:rsid w:val="00E55FF3"/>
    <w:rsid w:val="00E5619F"/>
    <w:rsid w:val="00E5744F"/>
    <w:rsid w:val="00E57A93"/>
    <w:rsid w:val="00E57C8B"/>
    <w:rsid w:val="00E60746"/>
    <w:rsid w:val="00E60BB9"/>
    <w:rsid w:val="00E60EE7"/>
    <w:rsid w:val="00E61223"/>
    <w:rsid w:val="00E627CC"/>
    <w:rsid w:val="00E62CE1"/>
    <w:rsid w:val="00E6433C"/>
    <w:rsid w:val="00E64857"/>
    <w:rsid w:val="00E64A17"/>
    <w:rsid w:val="00E65149"/>
    <w:rsid w:val="00E6650D"/>
    <w:rsid w:val="00E66611"/>
    <w:rsid w:val="00E670A2"/>
    <w:rsid w:val="00E67126"/>
    <w:rsid w:val="00E67F50"/>
    <w:rsid w:val="00E70624"/>
    <w:rsid w:val="00E71CDC"/>
    <w:rsid w:val="00E723AE"/>
    <w:rsid w:val="00E72DA7"/>
    <w:rsid w:val="00E72E59"/>
    <w:rsid w:val="00E72FC0"/>
    <w:rsid w:val="00E7312C"/>
    <w:rsid w:val="00E735B2"/>
    <w:rsid w:val="00E74157"/>
    <w:rsid w:val="00E7488E"/>
    <w:rsid w:val="00E748F6"/>
    <w:rsid w:val="00E758D4"/>
    <w:rsid w:val="00E75D26"/>
    <w:rsid w:val="00E75F99"/>
    <w:rsid w:val="00E761C1"/>
    <w:rsid w:val="00E764E4"/>
    <w:rsid w:val="00E76FF4"/>
    <w:rsid w:val="00E779BB"/>
    <w:rsid w:val="00E77CEA"/>
    <w:rsid w:val="00E77DDB"/>
    <w:rsid w:val="00E81A2A"/>
    <w:rsid w:val="00E81B6D"/>
    <w:rsid w:val="00E81C2F"/>
    <w:rsid w:val="00E81CE4"/>
    <w:rsid w:val="00E81D41"/>
    <w:rsid w:val="00E81DC4"/>
    <w:rsid w:val="00E82070"/>
    <w:rsid w:val="00E82E88"/>
    <w:rsid w:val="00E83A19"/>
    <w:rsid w:val="00E83F8F"/>
    <w:rsid w:val="00E8435D"/>
    <w:rsid w:val="00E843BA"/>
    <w:rsid w:val="00E84825"/>
    <w:rsid w:val="00E851F0"/>
    <w:rsid w:val="00E85520"/>
    <w:rsid w:val="00E859C0"/>
    <w:rsid w:val="00E85C9D"/>
    <w:rsid w:val="00E86240"/>
    <w:rsid w:val="00E865DA"/>
    <w:rsid w:val="00E86F40"/>
    <w:rsid w:val="00E87096"/>
    <w:rsid w:val="00E874CB"/>
    <w:rsid w:val="00E87A2D"/>
    <w:rsid w:val="00E87C36"/>
    <w:rsid w:val="00E9048D"/>
    <w:rsid w:val="00E9070E"/>
    <w:rsid w:val="00E91105"/>
    <w:rsid w:val="00E91944"/>
    <w:rsid w:val="00E91BE7"/>
    <w:rsid w:val="00E91C58"/>
    <w:rsid w:val="00E924CF"/>
    <w:rsid w:val="00E926DF"/>
    <w:rsid w:val="00E93A9F"/>
    <w:rsid w:val="00E9412F"/>
    <w:rsid w:val="00E9422B"/>
    <w:rsid w:val="00E94A8D"/>
    <w:rsid w:val="00E94D4F"/>
    <w:rsid w:val="00E95019"/>
    <w:rsid w:val="00E95443"/>
    <w:rsid w:val="00E95451"/>
    <w:rsid w:val="00E9569D"/>
    <w:rsid w:val="00E95849"/>
    <w:rsid w:val="00E963C4"/>
    <w:rsid w:val="00E97C56"/>
    <w:rsid w:val="00EA10CD"/>
    <w:rsid w:val="00EA1435"/>
    <w:rsid w:val="00EA1F1F"/>
    <w:rsid w:val="00EA252B"/>
    <w:rsid w:val="00EA2BE5"/>
    <w:rsid w:val="00EA3D46"/>
    <w:rsid w:val="00EA4A3A"/>
    <w:rsid w:val="00EA4C0B"/>
    <w:rsid w:val="00EA4CA0"/>
    <w:rsid w:val="00EA4D28"/>
    <w:rsid w:val="00EA5692"/>
    <w:rsid w:val="00EA56E3"/>
    <w:rsid w:val="00EA5D08"/>
    <w:rsid w:val="00EA62C2"/>
    <w:rsid w:val="00EA6602"/>
    <w:rsid w:val="00EA685A"/>
    <w:rsid w:val="00EA702C"/>
    <w:rsid w:val="00EB0AAB"/>
    <w:rsid w:val="00EB0B20"/>
    <w:rsid w:val="00EB128F"/>
    <w:rsid w:val="00EB230A"/>
    <w:rsid w:val="00EB3097"/>
    <w:rsid w:val="00EB367F"/>
    <w:rsid w:val="00EB517B"/>
    <w:rsid w:val="00EB55BA"/>
    <w:rsid w:val="00EB5A5C"/>
    <w:rsid w:val="00EB6302"/>
    <w:rsid w:val="00EB79E3"/>
    <w:rsid w:val="00EC0301"/>
    <w:rsid w:val="00EC03C6"/>
    <w:rsid w:val="00EC1509"/>
    <w:rsid w:val="00EC1A12"/>
    <w:rsid w:val="00EC24B5"/>
    <w:rsid w:val="00EC28D1"/>
    <w:rsid w:val="00EC3640"/>
    <w:rsid w:val="00EC4D44"/>
    <w:rsid w:val="00EC5A70"/>
    <w:rsid w:val="00EC61A6"/>
    <w:rsid w:val="00EC6AD8"/>
    <w:rsid w:val="00EC74CC"/>
    <w:rsid w:val="00EC75DA"/>
    <w:rsid w:val="00EC7AFA"/>
    <w:rsid w:val="00EC7DA6"/>
    <w:rsid w:val="00ED0457"/>
    <w:rsid w:val="00ED0F51"/>
    <w:rsid w:val="00ED13AC"/>
    <w:rsid w:val="00ED1545"/>
    <w:rsid w:val="00ED1BEF"/>
    <w:rsid w:val="00ED207E"/>
    <w:rsid w:val="00ED250D"/>
    <w:rsid w:val="00ED2726"/>
    <w:rsid w:val="00ED35A1"/>
    <w:rsid w:val="00ED4547"/>
    <w:rsid w:val="00ED481A"/>
    <w:rsid w:val="00ED4BB8"/>
    <w:rsid w:val="00ED591B"/>
    <w:rsid w:val="00ED6A99"/>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2DBC"/>
    <w:rsid w:val="00EF3020"/>
    <w:rsid w:val="00EF33D6"/>
    <w:rsid w:val="00EF3432"/>
    <w:rsid w:val="00EF3C2B"/>
    <w:rsid w:val="00EF3F35"/>
    <w:rsid w:val="00EF43E3"/>
    <w:rsid w:val="00EF4C17"/>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3294"/>
    <w:rsid w:val="00F0418E"/>
    <w:rsid w:val="00F0437D"/>
    <w:rsid w:val="00F047DE"/>
    <w:rsid w:val="00F050FE"/>
    <w:rsid w:val="00F0517A"/>
    <w:rsid w:val="00F05312"/>
    <w:rsid w:val="00F060A6"/>
    <w:rsid w:val="00F0642C"/>
    <w:rsid w:val="00F06B8C"/>
    <w:rsid w:val="00F072A6"/>
    <w:rsid w:val="00F0748C"/>
    <w:rsid w:val="00F07672"/>
    <w:rsid w:val="00F10167"/>
    <w:rsid w:val="00F106DC"/>
    <w:rsid w:val="00F107F1"/>
    <w:rsid w:val="00F10AF4"/>
    <w:rsid w:val="00F1100D"/>
    <w:rsid w:val="00F1129C"/>
    <w:rsid w:val="00F1147D"/>
    <w:rsid w:val="00F1152B"/>
    <w:rsid w:val="00F11996"/>
    <w:rsid w:val="00F12751"/>
    <w:rsid w:val="00F12EB0"/>
    <w:rsid w:val="00F1391D"/>
    <w:rsid w:val="00F13D90"/>
    <w:rsid w:val="00F1461F"/>
    <w:rsid w:val="00F152F7"/>
    <w:rsid w:val="00F15B91"/>
    <w:rsid w:val="00F15C0C"/>
    <w:rsid w:val="00F15DF1"/>
    <w:rsid w:val="00F16811"/>
    <w:rsid w:val="00F16C05"/>
    <w:rsid w:val="00F1700D"/>
    <w:rsid w:val="00F17295"/>
    <w:rsid w:val="00F1754A"/>
    <w:rsid w:val="00F17ADE"/>
    <w:rsid w:val="00F17DDF"/>
    <w:rsid w:val="00F17E6F"/>
    <w:rsid w:val="00F20977"/>
    <w:rsid w:val="00F20A05"/>
    <w:rsid w:val="00F20A71"/>
    <w:rsid w:val="00F20D22"/>
    <w:rsid w:val="00F237F9"/>
    <w:rsid w:val="00F23AE0"/>
    <w:rsid w:val="00F23D83"/>
    <w:rsid w:val="00F2458C"/>
    <w:rsid w:val="00F24B39"/>
    <w:rsid w:val="00F24E97"/>
    <w:rsid w:val="00F2573B"/>
    <w:rsid w:val="00F2604E"/>
    <w:rsid w:val="00F275F7"/>
    <w:rsid w:val="00F2764D"/>
    <w:rsid w:val="00F2774F"/>
    <w:rsid w:val="00F2775A"/>
    <w:rsid w:val="00F27904"/>
    <w:rsid w:val="00F27E1C"/>
    <w:rsid w:val="00F30DA8"/>
    <w:rsid w:val="00F3101A"/>
    <w:rsid w:val="00F31219"/>
    <w:rsid w:val="00F317EF"/>
    <w:rsid w:val="00F32201"/>
    <w:rsid w:val="00F32C00"/>
    <w:rsid w:val="00F3302C"/>
    <w:rsid w:val="00F334AD"/>
    <w:rsid w:val="00F336C0"/>
    <w:rsid w:val="00F33CAB"/>
    <w:rsid w:val="00F34A9A"/>
    <w:rsid w:val="00F35514"/>
    <w:rsid w:val="00F35685"/>
    <w:rsid w:val="00F356F1"/>
    <w:rsid w:val="00F36221"/>
    <w:rsid w:val="00F367B6"/>
    <w:rsid w:val="00F367EA"/>
    <w:rsid w:val="00F368A3"/>
    <w:rsid w:val="00F3697F"/>
    <w:rsid w:val="00F36D8B"/>
    <w:rsid w:val="00F37317"/>
    <w:rsid w:val="00F379E7"/>
    <w:rsid w:val="00F37D0D"/>
    <w:rsid w:val="00F37F15"/>
    <w:rsid w:val="00F40E5E"/>
    <w:rsid w:val="00F4131C"/>
    <w:rsid w:val="00F414A8"/>
    <w:rsid w:val="00F41F53"/>
    <w:rsid w:val="00F429AB"/>
    <w:rsid w:val="00F42A8C"/>
    <w:rsid w:val="00F43FA6"/>
    <w:rsid w:val="00F44383"/>
    <w:rsid w:val="00F45A38"/>
    <w:rsid w:val="00F45ED9"/>
    <w:rsid w:val="00F4614B"/>
    <w:rsid w:val="00F468EB"/>
    <w:rsid w:val="00F47CE4"/>
    <w:rsid w:val="00F5016C"/>
    <w:rsid w:val="00F50402"/>
    <w:rsid w:val="00F50603"/>
    <w:rsid w:val="00F51151"/>
    <w:rsid w:val="00F5126E"/>
    <w:rsid w:val="00F515E9"/>
    <w:rsid w:val="00F51ABE"/>
    <w:rsid w:val="00F51B51"/>
    <w:rsid w:val="00F52518"/>
    <w:rsid w:val="00F53B33"/>
    <w:rsid w:val="00F545F7"/>
    <w:rsid w:val="00F54EAC"/>
    <w:rsid w:val="00F5520B"/>
    <w:rsid w:val="00F55A3C"/>
    <w:rsid w:val="00F56CE9"/>
    <w:rsid w:val="00F601F7"/>
    <w:rsid w:val="00F6060C"/>
    <w:rsid w:val="00F613EB"/>
    <w:rsid w:val="00F62C87"/>
    <w:rsid w:val="00F62E6B"/>
    <w:rsid w:val="00F63A41"/>
    <w:rsid w:val="00F63EFA"/>
    <w:rsid w:val="00F65487"/>
    <w:rsid w:val="00F66025"/>
    <w:rsid w:val="00F660BF"/>
    <w:rsid w:val="00F668EE"/>
    <w:rsid w:val="00F67021"/>
    <w:rsid w:val="00F6755C"/>
    <w:rsid w:val="00F67910"/>
    <w:rsid w:val="00F67CED"/>
    <w:rsid w:val="00F67FE0"/>
    <w:rsid w:val="00F70BFF"/>
    <w:rsid w:val="00F70D46"/>
    <w:rsid w:val="00F70D9D"/>
    <w:rsid w:val="00F72623"/>
    <w:rsid w:val="00F72CC7"/>
    <w:rsid w:val="00F72F76"/>
    <w:rsid w:val="00F73512"/>
    <w:rsid w:val="00F73890"/>
    <w:rsid w:val="00F7393F"/>
    <w:rsid w:val="00F74154"/>
    <w:rsid w:val="00F743B6"/>
    <w:rsid w:val="00F755CD"/>
    <w:rsid w:val="00F76089"/>
    <w:rsid w:val="00F76A59"/>
    <w:rsid w:val="00F76C62"/>
    <w:rsid w:val="00F77135"/>
    <w:rsid w:val="00F7724D"/>
    <w:rsid w:val="00F77A6A"/>
    <w:rsid w:val="00F77E68"/>
    <w:rsid w:val="00F80049"/>
    <w:rsid w:val="00F801AC"/>
    <w:rsid w:val="00F8054F"/>
    <w:rsid w:val="00F8170C"/>
    <w:rsid w:val="00F818CE"/>
    <w:rsid w:val="00F8271B"/>
    <w:rsid w:val="00F827BA"/>
    <w:rsid w:val="00F8281A"/>
    <w:rsid w:val="00F82AAB"/>
    <w:rsid w:val="00F82B2F"/>
    <w:rsid w:val="00F82FD4"/>
    <w:rsid w:val="00F83497"/>
    <w:rsid w:val="00F83807"/>
    <w:rsid w:val="00F83AAA"/>
    <w:rsid w:val="00F83BF5"/>
    <w:rsid w:val="00F84808"/>
    <w:rsid w:val="00F84A0E"/>
    <w:rsid w:val="00F854B0"/>
    <w:rsid w:val="00F8558C"/>
    <w:rsid w:val="00F856D7"/>
    <w:rsid w:val="00F85E81"/>
    <w:rsid w:val="00F86128"/>
    <w:rsid w:val="00F862BF"/>
    <w:rsid w:val="00F86520"/>
    <w:rsid w:val="00F866F8"/>
    <w:rsid w:val="00F86E20"/>
    <w:rsid w:val="00F877A1"/>
    <w:rsid w:val="00F900AE"/>
    <w:rsid w:val="00F903B8"/>
    <w:rsid w:val="00F9073F"/>
    <w:rsid w:val="00F90AF1"/>
    <w:rsid w:val="00F9124D"/>
    <w:rsid w:val="00F915AB"/>
    <w:rsid w:val="00F92776"/>
    <w:rsid w:val="00F92BFF"/>
    <w:rsid w:val="00F93309"/>
    <w:rsid w:val="00F93D58"/>
    <w:rsid w:val="00F94258"/>
    <w:rsid w:val="00F94776"/>
    <w:rsid w:val="00F95424"/>
    <w:rsid w:val="00F96682"/>
    <w:rsid w:val="00F968DF"/>
    <w:rsid w:val="00F96C77"/>
    <w:rsid w:val="00F96F8C"/>
    <w:rsid w:val="00F97819"/>
    <w:rsid w:val="00F97DD9"/>
    <w:rsid w:val="00FA08C1"/>
    <w:rsid w:val="00FA1077"/>
    <w:rsid w:val="00FA122A"/>
    <w:rsid w:val="00FA1509"/>
    <w:rsid w:val="00FA1835"/>
    <w:rsid w:val="00FA1ACA"/>
    <w:rsid w:val="00FA1C75"/>
    <w:rsid w:val="00FA25C0"/>
    <w:rsid w:val="00FA28BC"/>
    <w:rsid w:val="00FA29D1"/>
    <w:rsid w:val="00FA311C"/>
    <w:rsid w:val="00FA3EAB"/>
    <w:rsid w:val="00FA43C0"/>
    <w:rsid w:val="00FA4ACC"/>
    <w:rsid w:val="00FA4FB7"/>
    <w:rsid w:val="00FA55B6"/>
    <w:rsid w:val="00FA5EC7"/>
    <w:rsid w:val="00FA6399"/>
    <w:rsid w:val="00FA664C"/>
    <w:rsid w:val="00FA6944"/>
    <w:rsid w:val="00FA6A8D"/>
    <w:rsid w:val="00FA7760"/>
    <w:rsid w:val="00FA77F9"/>
    <w:rsid w:val="00FA7942"/>
    <w:rsid w:val="00FA7E5F"/>
    <w:rsid w:val="00FB0739"/>
    <w:rsid w:val="00FB0A7B"/>
    <w:rsid w:val="00FB0E4B"/>
    <w:rsid w:val="00FB1F1A"/>
    <w:rsid w:val="00FB2D69"/>
    <w:rsid w:val="00FB36C4"/>
    <w:rsid w:val="00FB3B08"/>
    <w:rsid w:val="00FB3B6D"/>
    <w:rsid w:val="00FB423A"/>
    <w:rsid w:val="00FB4C4A"/>
    <w:rsid w:val="00FB4D18"/>
    <w:rsid w:val="00FB65B5"/>
    <w:rsid w:val="00FB6EB3"/>
    <w:rsid w:val="00FB778F"/>
    <w:rsid w:val="00FB78C6"/>
    <w:rsid w:val="00FB79FD"/>
    <w:rsid w:val="00FC0889"/>
    <w:rsid w:val="00FC08C2"/>
    <w:rsid w:val="00FC0C56"/>
    <w:rsid w:val="00FC0FF8"/>
    <w:rsid w:val="00FC116A"/>
    <w:rsid w:val="00FC1DDF"/>
    <w:rsid w:val="00FC21E1"/>
    <w:rsid w:val="00FC325B"/>
    <w:rsid w:val="00FC3456"/>
    <w:rsid w:val="00FC378D"/>
    <w:rsid w:val="00FC447C"/>
    <w:rsid w:val="00FC487B"/>
    <w:rsid w:val="00FC4A65"/>
    <w:rsid w:val="00FC4CCB"/>
    <w:rsid w:val="00FC508C"/>
    <w:rsid w:val="00FC51A7"/>
    <w:rsid w:val="00FC536A"/>
    <w:rsid w:val="00FC56B4"/>
    <w:rsid w:val="00FC58E1"/>
    <w:rsid w:val="00FC6233"/>
    <w:rsid w:val="00FC6F9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20EF"/>
    <w:rsid w:val="00FD2560"/>
    <w:rsid w:val="00FD3073"/>
    <w:rsid w:val="00FD3436"/>
    <w:rsid w:val="00FD3B30"/>
    <w:rsid w:val="00FD3CC9"/>
    <w:rsid w:val="00FD3CD1"/>
    <w:rsid w:val="00FD3E0F"/>
    <w:rsid w:val="00FD444B"/>
    <w:rsid w:val="00FD463C"/>
    <w:rsid w:val="00FD4A64"/>
    <w:rsid w:val="00FD5234"/>
    <w:rsid w:val="00FD537D"/>
    <w:rsid w:val="00FD642D"/>
    <w:rsid w:val="00FD6567"/>
    <w:rsid w:val="00FD66B8"/>
    <w:rsid w:val="00FD75E9"/>
    <w:rsid w:val="00FD7B1B"/>
    <w:rsid w:val="00FE00D5"/>
    <w:rsid w:val="00FE0158"/>
    <w:rsid w:val="00FE052D"/>
    <w:rsid w:val="00FE0812"/>
    <w:rsid w:val="00FE0A6C"/>
    <w:rsid w:val="00FE0FD5"/>
    <w:rsid w:val="00FE1114"/>
    <w:rsid w:val="00FE138F"/>
    <w:rsid w:val="00FE1531"/>
    <w:rsid w:val="00FE1DE8"/>
    <w:rsid w:val="00FE1F11"/>
    <w:rsid w:val="00FE4181"/>
    <w:rsid w:val="00FE46F8"/>
    <w:rsid w:val="00FE4DCA"/>
    <w:rsid w:val="00FE4FFF"/>
    <w:rsid w:val="00FE5799"/>
    <w:rsid w:val="00FE5F68"/>
    <w:rsid w:val="00FE5FC2"/>
    <w:rsid w:val="00FE60B7"/>
    <w:rsid w:val="00FE66BC"/>
    <w:rsid w:val="00FE66CC"/>
    <w:rsid w:val="00FE7141"/>
    <w:rsid w:val="00FE767C"/>
    <w:rsid w:val="00FE7959"/>
    <w:rsid w:val="00FE7E82"/>
    <w:rsid w:val="00FF01E3"/>
    <w:rsid w:val="00FF03E0"/>
    <w:rsid w:val="00FF087F"/>
    <w:rsid w:val="00FF1378"/>
    <w:rsid w:val="00FF16BA"/>
    <w:rsid w:val="00FF17D5"/>
    <w:rsid w:val="00FF1825"/>
    <w:rsid w:val="00FF209A"/>
    <w:rsid w:val="00FF2191"/>
    <w:rsid w:val="00FF3645"/>
    <w:rsid w:val="00FF3EFE"/>
    <w:rsid w:val="00FF403A"/>
    <w:rsid w:val="00FF4052"/>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73D1"/>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Caption Char1 Char,cap Char Char1,Caption Char Char1 Char,cap Char2,条目"/>
    <w:basedOn w:val="a"/>
    <w:next w:val="a"/>
    <w:link w:val="aa"/>
    <w:uiPriority w:val="35"/>
    <w:unhideWhenUsed/>
    <w:qFormat/>
    <w:rsid w:val="00334282"/>
    <w:pPr>
      <w:spacing w:after="200"/>
    </w:pPr>
    <w:rPr>
      <w:b/>
      <w:bCs/>
      <w:sz w:val="18"/>
      <w:szCs w:val="18"/>
    </w:rPr>
  </w:style>
  <w:style w:type="paragraph" w:styleId="ab">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列出段落,列表段"/>
    <w:basedOn w:val="a"/>
    <w:link w:val="ac"/>
    <w:uiPriority w:val="34"/>
    <w:qFormat/>
    <w:rsid w:val="003776DB"/>
    <w:pPr>
      <w:ind w:left="720"/>
      <w:contextualSpacing/>
    </w:pPr>
  </w:style>
  <w:style w:type="character" w:styleId="ad">
    <w:name w:val="annotation reference"/>
    <w:semiHidden/>
    <w:unhideWhenUsed/>
    <w:rsid w:val="003776DB"/>
    <w:rPr>
      <w:sz w:val="16"/>
      <w:szCs w:val="16"/>
    </w:rPr>
  </w:style>
  <w:style w:type="paragraph" w:styleId="ae">
    <w:name w:val="annotation text"/>
    <w:basedOn w:val="a"/>
    <w:link w:val="af"/>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5">
    <w:name w:val="Hyperlink"/>
    <w:uiPriority w:val="99"/>
    <w:qFormat/>
    <w:rsid w:val="001D69E1"/>
    <w:rPr>
      <w:color w:val="0000FF"/>
      <w:u w:val="single"/>
    </w:rPr>
  </w:style>
  <w:style w:type="character" w:styleId="af6">
    <w:name w:val="Emphasis"/>
    <w:uiPriority w:val="20"/>
    <w:qFormat/>
    <w:rsid w:val="002E3020"/>
    <w:rPr>
      <w:i/>
      <w:iCs/>
    </w:rPr>
  </w:style>
  <w:style w:type="character" w:styleId="af7">
    <w:name w:val="Placeholder Text"/>
    <w:basedOn w:val="a1"/>
    <w:uiPriority w:val="99"/>
    <w:semiHidden/>
    <w:rsid w:val="00D268FA"/>
    <w:rPr>
      <w:color w:val="808080"/>
    </w:rPr>
  </w:style>
  <w:style w:type="paragraph" w:styleId="af8">
    <w:name w:val="Revision"/>
    <w:hidden/>
    <w:uiPriority w:val="99"/>
    <w:semiHidden/>
    <w:rsid w:val="00420ABB"/>
    <w:rPr>
      <w:rFonts w:ascii="Times New Roman" w:eastAsia="Times New Roman" w:hAnsi="Times New Roman"/>
      <w:szCs w:val="24"/>
      <w:lang w:eastAsia="en-US"/>
    </w:rPr>
  </w:style>
  <w:style w:type="paragraph" w:styleId="af9">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A9084F"/>
    <w:pPr>
      <w:spacing w:before="120" w:after="120" w:line="264" w:lineRule="auto"/>
      <w:jc w:val="both"/>
    </w:pPr>
    <w:rPr>
      <w:rFonts w:eastAsia="宋体"/>
      <w:lang w:eastAsia="zh-CN"/>
    </w:rPr>
  </w:style>
  <w:style w:type="character" w:customStyle="1" w:styleId="00TextChar">
    <w:name w:val="00_Text Char"/>
    <w:basedOn w:val="a1"/>
    <w:link w:val="00Text"/>
    <w:rsid w:val="00A9084F"/>
    <w:rPr>
      <w:rFonts w:ascii="Times New Roman" w:hAnsi="Times New Roman"/>
      <w:szCs w:val="24"/>
    </w:rPr>
  </w:style>
  <w:style w:type="paragraph" w:customStyle="1" w:styleId="References">
    <w:name w:val="References"/>
    <w:basedOn w:val="a"/>
    <w:rsid w:val="00E7312C"/>
    <w:pPr>
      <w:numPr>
        <w:ilvl w:val="2"/>
        <w:numId w:val="6"/>
      </w:numPr>
    </w:pPr>
  </w:style>
  <w:style w:type="character" w:customStyle="1" w:styleId="aa">
    <w:name w:val="题注 字符"/>
    <w:aliases w:val="cap 字符,cap Char 字符,Caption Char 字符,Caption Char1 Char 字符,cap Char Char1 字符,Caption Char Char1 Char 字符,cap Char2 字符,条目 字符"/>
    <w:link w:val="a9"/>
    <w:qFormat/>
    <w:rsid w:val="00682A1A"/>
    <w:rPr>
      <w:rFonts w:ascii="Times New Roman" w:eastAsia="Times New Roman" w:hAnsi="Times New Roman"/>
      <w:b/>
      <w:bCs/>
      <w:sz w:val="18"/>
      <w:szCs w:val="18"/>
      <w:lang w:eastAsia="en-US"/>
    </w:rPr>
  </w:style>
  <w:style w:type="paragraph" w:customStyle="1" w:styleId="3GPPNormalText">
    <w:name w:val="3GPP Normal Text"/>
    <w:basedOn w:val="a0"/>
    <w:link w:val="3GPPNormalTextChar"/>
    <w:qFormat/>
    <w:rsid w:val="008E44E7"/>
    <w:rPr>
      <w:sz w:val="22"/>
      <w:lang w:val="x-none" w:eastAsia="x-none"/>
    </w:rPr>
  </w:style>
  <w:style w:type="character" w:customStyle="1" w:styleId="3GPPNormalTextChar">
    <w:name w:val="3GPP Normal Text Char"/>
    <w:link w:val="3GPPNormalText"/>
    <w:qFormat/>
    <w:rsid w:val="008E44E7"/>
    <w:rPr>
      <w:rFonts w:ascii="Times New Roman" w:eastAsia="MS Mincho" w:hAnsi="Times New Roman"/>
      <w:sz w:val="22"/>
      <w:szCs w:val="24"/>
      <w:lang w:val="x-none" w:eastAsia="x-none"/>
    </w:rPr>
  </w:style>
  <w:style w:type="paragraph" w:styleId="TOC4">
    <w:name w:val="toc 4"/>
    <w:basedOn w:val="TOC3"/>
    <w:next w:val="a"/>
    <w:uiPriority w:val="39"/>
    <w:qFormat/>
    <w:rsid w:val="00BB201C"/>
    <w:pPr>
      <w:keepLines/>
      <w:widowControl w:val="0"/>
      <w:tabs>
        <w:tab w:val="right" w:leader="dot" w:pos="9639"/>
      </w:tabs>
      <w:spacing w:after="160" w:line="259" w:lineRule="auto"/>
      <w:ind w:leftChars="0" w:left="1418" w:right="425" w:hanging="1418"/>
    </w:pPr>
    <w:rPr>
      <w:rFonts w:eastAsia="宋体"/>
      <w:szCs w:val="20"/>
      <w:lang w:val="en-GB"/>
    </w:rPr>
  </w:style>
  <w:style w:type="paragraph" w:styleId="TOC3">
    <w:name w:val="toc 3"/>
    <w:basedOn w:val="a"/>
    <w:next w:val="a"/>
    <w:autoRedefine/>
    <w:uiPriority w:val="39"/>
    <w:semiHidden/>
    <w:unhideWhenUsed/>
    <w:rsid w:val="00BB201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4493901">
      <w:bodyDiv w:val="1"/>
      <w:marLeft w:val="0"/>
      <w:marRight w:val="0"/>
      <w:marTop w:val="0"/>
      <w:marBottom w:val="0"/>
      <w:divBdr>
        <w:top w:val="none" w:sz="0" w:space="0" w:color="auto"/>
        <w:left w:val="none" w:sz="0" w:space="0" w:color="auto"/>
        <w:bottom w:val="none" w:sz="0" w:space="0" w:color="auto"/>
        <w:right w:val="none" w:sz="0" w:space="0" w:color="auto"/>
      </w:divBdr>
      <w:divsChild>
        <w:div w:id="101849925">
          <w:marLeft w:val="1166"/>
          <w:marRight w:val="0"/>
          <w:marTop w:val="0"/>
          <w:marBottom w:val="120"/>
          <w:divBdr>
            <w:top w:val="none" w:sz="0" w:space="0" w:color="auto"/>
            <w:left w:val="none" w:sz="0" w:space="0" w:color="auto"/>
            <w:bottom w:val="none" w:sz="0" w:space="0" w:color="auto"/>
            <w:right w:val="none" w:sz="0" w:space="0" w:color="auto"/>
          </w:divBdr>
        </w:div>
        <w:div w:id="1313102202">
          <w:marLeft w:val="1987"/>
          <w:marRight w:val="0"/>
          <w:marTop w:val="0"/>
          <w:marBottom w:val="120"/>
          <w:divBdr>
            <w:top w:val="none" w:sz="0" w:space="0" w:color="auto"/>
            <w:left w:val="none" w:sz="0" w:space="0" w:color="auto"/>
            <w:bottom w:val="none" w:sz="0" w:space="0" w:color="auto"/>
            <w:right w:val="none" w:sz="0" w:space="0" w:color="auto"/>
          </w:divBdr>
        </w:div>
        <w:div w:id="1543517769">
          <w:marLeft w:val="1987"/>
          <w:marRight w:val="0"/>
          <w:marTop w:val="0"/>
          <w:marBottom w:val="120"/>
          <w:divBdr>
            <w:top w:val="none" w:sz="0" w:space="0" w:color="auto"/>
            <w:left w:val="none" w:sz="0" w:space="0" w:color="auto"/>
            <w:bottom w:val="none" w:sz="0" w:space="0" w:color="auto"/>
            <w:right w:val="none" w:sz="0" w:space="0" w:color="auto"/>
          </w:divBdr>
        </w:div>
        <w:div w:id="1006783412">
          <w:marLeft w:val="1987"/>
          <w:marRight w:val="0"/>
          <w:marTop w:val="0"/>
          <w:marBottom w:val="120"/>
          <w:divBdr>
            <w:top w:val="none" w:sz="0" w:space="0" w:color="auto"/>
            <w:left w:val="none" w:sz="0" w:space="0" w:color="auto"/>
            <w:bottom w:val="none" w:sz="0" w:space="0" w:color="auto"/>
            <w:right w:val="none" w:sz="0" w:space="0" w:color="auto"/>
          </w:divBdr>
        </w:div>
        <w:div w:id="650057379">
          <w:marLeft w:val="1987"/>
          <w:marRight w:val="0"/>
          <w:marTop w:val="0"/>
          <w:marBottom w:val="120"/>
          <w:divBdr>
            <w:top w:val="none" w:sz="0" w:space="0" w:color="auto"/>
            <w:left w:val="none" w:sz="0" w:space="0" w:color="auto"/>
            <w:bottom w:val="none" w:sz="0" w:space="0" w:color="auto"/>
            <w:right w:val="none" w:sz="0" w:space="0" w:color="auto"/>
          </w:divBdr>
        </w:div>
      </w:divsChild>
    </w:div>
    <w:div w:id="7262783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0364980">
      <w:bodyDiv w:val="1"/>
      <w:marLeft w:val="0"/>
      <w:marRight w:val="0"/>
      <w:marTop w:val="0"/>
      <w:marBottom w:val="0"/>
      <w:divBdr>
        <w:top w:val="none" w:sz="0" w:space="0" w:color="auto"/>
        <w:left w:val="none" w:sz="0" w:space="0" w:color="auto"/>
        <w:bottom w:val="none" w:sz="0" w:space="0" w:color="auto"/>
        <w:right w:val="none" w:sz="0" w:space="0" w:color="auto"/>
      </w:divBdr>
      <w:divsChild>
        <w:div w:id="73555911">
          <w:marLeft w:val="1166"/>
          <w:marRight w:val="0"/>
          <w:marTop w:val="0"/>
          <w:marBottom w:val="120"/>
          <w:divBdr>
            <w:top w:val="none" w:sz="0" w:space="0" w:color="auto"/>
            <w:left w:val="none" w:sz="0" w:space="0" w:color="auto"/>
            <w:bottom w:val="none" w:sz="0" w:space="0" w:color="auto"/>
            <w:right w:val="none" w:sz="0" w:space="0" w:color="auto"/>
          </w:divBdr>
        </w:div>
        <w:div w:id="1753235373">
          <w:marLeft w:val="1886"/>
          <w:marRight w:val="0"/>
          <w:marTop w:val="0"/>
          <w:marBottom w:val="120"/>
          <w:divBdr>
            <w:top w:val="none" w:sz="0" w:space="0" w:color="auto"/>
            <w:left w:val="none" w:sz="0" w:space="0" w:color="auto"/>
            <w:bottom w:val="none" w:sz="0" w:space="0" w:color="auto"/>
            <w:right w:val="none" w:sz="0" w:space="0" w:color="auto"/>
          </w:divBdr>
        </w:div>
        <w:div w:id="1556237533">
          <w:marLeft w:val="1886"/>
          <w:marRight w:val="0"/>
          <w:marTop w:val="0"/>
          <w:marBottom w:val="120"/>
          <w:divBdr>
            <w:top w:val="none" w:sz="0" w:space="0" w:color="auto"/>
            <w:left w:val="none" w:sz="0" w:space="0" w:color="auto"/>
            <w:bottom w:val="none" w:sz="0" w:space="0" w:color="auto"/>
            <w:right w:val="none" w:sz="0" w:space="0" w:color="auto"/>
          </w:divBdr>
        </w:div>
        <w:div w:id="1362826555">
          <w:marLeft w:val="188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53769967">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4488584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70">
          <w:marLeft w:val="1886"/>
          <w:marRight w:val="0"/>
          <w:marTop w:val="24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0146574">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0015284">
      <w:bodyDiv w:val="1"/>
      <w:marLeft w:val="0"/>
      <w:marRight w:val="0"/>
      <w:marTop w:val="0"/>
      <w:marBottom w:val="0"/>
      <w:divBdr>
        <w:top w:val="none" w:sz="0" w:space="0" w:color="auto"/>
        <w:left w:val="none" w:sz="0" w:space="0" w:color="auto"/>
        <w:bottom w:val="none" w:sz="0" w:space="0" w:color="auto"/>
        <w:right w:val="none" w:sz="0" w:space="0" w:color="auto"/>
      </w:divBdr>
      <w:divsChild>
        <w:div w:id="1524904936">
          <w:marLeft w:val="1886"/>
          <w:marRight w:val="0"/>
          <w:marTop w:val="0"/>
          <w:marBottom w:val="120"/>
          <w:divBdr>
            <w:top w:val="none" w:sz="0" w:space="0" w:color="auto"/>
            <w:left w:val="none" w:sz="0" w:space="0" w:color="auto"/>
            <w:bottom w:val="none" w:sz="0" w:space="0" w:color="auto"/>
            <w:right w:val="none" w:sz="0" w:space="0" w:color="auto"/>
          </w:divBdr>
        </w:div>
        <w:div w:id="1234122419">
          <w:marLeft w:val="1886"/>
          <w:marRight w:val="0"/>
          <w:marTop w:val="0"/>
          <w:marBottom w:val="120"/>
          <w:divBdr>
            <w:top w:val="none" w:sz="0" w:space="0" w:color="auto"/>
            <w:left w:val="none" w:sz="0" w:space="0" w:color="auto"/>
            <w:bottom w:val="none" w:sz="0" w:space="0" w:color="auto"/>
            <w:right w:val="none" w:sz="0" w:space="0" w:color="auto"/>
          </w:divBdr>
        </w:div>
        <w:div w:id="2052801064">
          <w:marLeft w:val="1886"/>
          <w:marRight w:val="0"/>
          <w:marTop w:val="0"/>
          <w:marBottom w:val="120"/>
          <w:divBdr>
            <w:top w:val="none" w:sz="0" w:space="0" w:color="auto"/>
            <w:left w:val="none" w:sz="0" w:space="0" w:color="auto"/>
            <w:bottom w:val="none" w:sz="0" w:space="0" w:color="auto"/>
            <w:right w:val="none" w:sz="0" w:space="0" w:color="auto"/>
          </w:divBdr>
        </w:div>
        <w:div w:id="393510754">
          <w:marLeft w:val="1886"/>
          <w:marRight w:val="0"/>
          <w:marTop w:val="0"/>
          <w:marBottom w:val="120"/>
          <w:divBdr>
            <w:top w:val="none" w:sz="0" w:space="0" w:color="auto"/>
            <w:left w:val="none" w:sz="0" w:space="0" w:color="auto"/>
            <w:bottom w:val="none" w:sz="0" w:space="0" w:color="auto"/>
            <w:right w:val="none" w:sz="0" w:space="0" w:color="auto"/>
          </w:divBdr>
        </w:div>
        <w:div w:id="544145425">
          <w:marLeft w:val="1886"/>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75154654">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2774704">
      <w:bodyDiv w:val="1"/>
      <w:marLeft w:val="0"/>
      <w:marRight w:val="0"/>
      <w:marTop w:val="0"/>
      <w:marBottom w:val="0"/>
      <w:divBdr>
        <w:top w:val="none" w:sz="0" w:space="0" w:color="auto"/>
        <w:left w:val="none" w:sz="0" w:space="0" w:color="auto"/>
        <w:bottom w:val="none" w:sz="0" w:space="0" w:color="auto"/>
        <w:right w:val="none" w:sz="0" w:space="0" w:color="auto"/>
      </w:divBdr>
      <w:divsChild>
        <w:div w:id="478694231">
          <w:marLeft w:val="0"/>
          <w:marRight w:val="0"/>
          <w:marTop w:val="0"/>
          <w:marBottom w:val="0"/>
          <w:divBdr>
            <w:top w:val="none" w:sz="0" w:space="0" w:color="auto"/>
            <w:left w:val="none" w:sz="0" w:space="0" w:color="auto"/>
            <w:bottom w:val="none" w:sz="0" w:space="0" w:color="auto"/>
            <w:right w:val="none" w:sz="0" w:space="0" w:color="auto"/>
          </w:divBdr>
          <w:divsChild>
            <w:div w:id="894387806">
              <w:marLeft w:val="0"/>
              <w:marRight w:val="0"/>
              <w:marTop w:val="0"/>
              <w:marBottom w:val="0"/>
              <w:divBdr>
                <w:top w:val="single" w:sz="6" w:space="0" w:color="4395FF"/>
                <w:left w:val="single" w:sz="6" w:space="0" w:color="4395FF"/>
                <w:bottom w:val="single" w:sz="6" w:space="0" w:color="4395FF"/>
                <w:right w:val="single" w:sz="6" w:space="0" w:color="4395FF"/>
              </w:divBdr>
              <w:divsChild>
                <w:div w:id="1821460193">
                  <w:marLeft w:val="0"/>
                  <w:marRight w:val="0"/>
                  <w:marTop w:val="0"/>
                  <w:marBottom w:val="0"/>
                  <w:divBdr>
                    <w:top w:val="none" w:sz="0" w:space="0" w:color="auto"/>
                    <w:left w:val="none" w:sz="0" w:space="0" w:color="auto"/>
                    <w:bottom w:val="none" w:sz="0" w:space="0" w:color="auto"/>
                    <w:right w:val="none" w:sz="0" w:space="0" w:color="auto"/>
                  </w:divBdr>
                  <w:divsChild>
                    <w:div w:id="73566939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0945018">
          <w:marLeft w:val="0"/>
          <w:marRight w:val="0"/>
          <w:marTop w:val="0"/>
          <w:marBottom w:val="0"/>
          <w:divBdr>
            <w:top w:val="none" w:sz="0" w:space="0" w:color="auto"/>
            <w:left w:val="none" w:sz="0" w:space="0" w:color="auto"/>
            <w:bottom w:val="none" w:sz="0" w:space="0" w:color="auto"/>
            <w:right w:val="none" w:sz="0" w:space="0" w:color="auto"/>
          </w:divBdr>
          <w:divsChild>
            <w:div w:id="451363460">
              <w:marLeft w:val="0"/>
              <w:marRight w:val="0"/>
              <w:marTop w:val="0"/>
              <w:marBottom w:val="0"/>
              <w:divBdr>
                <w:top w:val="none" w:sz="0" w:space="0" w:color="auto"/>
                <w:left w:val="none" w:sz="0" w:space="0" w:color="auto"/>
                <w:bottom w:val="none" w:sz="0" w:space="0" w:color="auto"/>
                <w:right w:val="none" w:sz="0" w:space="0" w:color="auto"/>
              </w:divBdr>
              <w:divsChild>
                <w:div w:id="517741467">
                  <w:marLeft w:val="0"/>
                  <w:marRight w:val="0"/>
                  <w:marTop w:val="0"/>
                  <w:marBottom w:val="0"/>
                  <w:divBdr>
                    <w:top w:val="single" w:sz="6" w:space="8" w:color="EEEEEE"/>
                    <w:left w:val="none" w:sz="0" w:space="0" w:color="auto"/>
                    <w:bottom w:val="single" w:sz="6" w:space="8" w:color="EEEEEE"/>
                    <w:right w:val="single" w:sz="6" w:space="8" w:color="EEEEEE"/>
                  </w:divBdr>
                  <w:divsChild>
                    <w:div w:id="17673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555473">
      <w:bodyDiv w:val="1"/>
      <w:marLeft w:val="0"/>
      <w:marRight w:val="0"/>
      <w:marTop w:val="0"/>
      <w:marBottom w:val="0"/>
      <w:divBdr>
        <w:top w:val="none" w:sz="0" w:space="0" w:color="auto"/>
        <w:left w:val="none" w:sz="0" w:space="0" w:color="auto"/>
        <w:bottom w:val="none" w:sz="0" w:space="0" w:color="auto"/>
        <w:right w:val="none" w:sz="0" w:space="0" w:color="auto"/>
      </w:divBdr>
    </w:div>
    <w:div w:id="839737875">
      <w:bodyDiv w:val="1"/>
      <w:marLeft w:val="0"/>
      <w:marRight w:val="0"/>
      <w:marTop w:val="0"/>
      <w:marBottom w:val="0"/>
      <w:divBdr>
        <w:top w:val="none" w:sz="0" w:space="0" w:color="auto"/>
        <w:left w:val="none" w:sz="0" w:space="0" w:color="auto"/>
        <w:bottom w:val="none" w:sz="0" w:space="0" w:color="auto"/>
        <w:right w:val="none" w:sz="0" w:space="0" w:color="auto"/>
      </w:divBdr>
      <w:divsChild>
        <w:div w:id="558055906">
          <w:marLeft w:val="0"/>
          <w:marRight w:val="0"/>
          <w:marTop w:val="0"/>
          <w:marBottom w:val="0"/>
          <w:divBdr>
            <w:top w:val="none" w:sz="0" w:space="0" w:color="auto"/>
            <w:left w:val="none" w:sz="0" w:space="0" w:color="auto"/>
            <w:bottom w:val="none" w:sz="0" w:space="0" w:color="auto"/>
            <w:right w:val="none" w:sz="0" w:space="0" w:color="auto"/>
          </w:divBdr>
          <w:divsChild>
            <w:div w:id="1274092607">
              <w:marLeft w:val="0"/>
              <w:marRight w:val="0"/>
              <w:marTop w:val="0"/>
              <w:marBottom w:val="0"/>
              <w:divBdr>
                <w:top w:val="single" w:sz="6" w:space="0" w:color="FFFFFF"/>
                <w:left w:val="single" w:sz="6" w:space="0" w:color="FFFFFF"/>
                <w:bottom w:val="single" w:sz="6" w:space="0" w:color="FFFFFF"/>
                <w:right w:val="single" w:sz="6" w:space="0" w:color="FFFFFF"/>
              </w:divBdr>
              <w:divsChild>
                <w:div w:id="462886795">
                  <w:marLeft w:val="0"/>
                  <w:marRight w:val="0"/>
                  <w:marTop w:val="0"/>
                  <w:marBottom w:val="0"/>
                  <w:divBdr>
                    <w:top w:val="none" w:sz="0" w:space="0" w:color="auto"/>
                    <w:left w:val="none" w:sz="0" w:space="0" w:color="auto"/>
                    <w:bottom w:val="none" w:sz="0" w:space="0" w:color="auto"/>
                    <w:right w:val="none" w:sz="0" w:space="0" w:color="auto"/>
                  </w:divBdr>
                  <w:divsChild>
                    <w:div w:id="174267951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24693872">
          <w:marLeft w:val="0"/>
          <w:marRight w:val="0"/>
          <w:marTop w:val="0"/>
          <w:marBottom w:val="0"/>
          <w:divBdr>
            <w:top w:val="none" w:sz="0" w:space="0" w:color="auto"/>
            <w:left w:val="none" w:sz="0" w:space="0" w:color="auto"/>
            <w:bottom w:val="none" w:sz="0" w:space="0" w:color="auto"/>
            <w:right w:val="none" w:sz="0" w:space="0" w:color="auto"/>
          </w:divBdr>
          <w:divsChild>
            <w:div w:id="1839033797">
              <w:marLeft w:val="0"/>
              <w:marRight w:val="0"/>
              <w:marTop w:val="0"/>
              <w:marBottom w:val="0"/>
              <w:divBdr>
                <w:top w:val="none" w:sz="0" w:space="0" w:color="auto"/>
                <w:left w:val="none" w:sz="0" w:space="0" w:color="auto"/>
                <w:bottom w:val="none" w:sz="0" w:space="0" w:color="auto"/>
                <w:right w:val="none" w:sz="0" w:space="0" w:color="auto"/>
              </w:divBdr>
              <w:divsChild>
                <w:div w:id="56826074">
                  <w:marLeft w:val="0"/>
                  <w:marRight w:val="0"/>
                  <w:marTop w:val="0"/>
                  <w:marBottom w:val="0"/>
                  <w:divBdr>
                    <w:top w:val="none" w:sz="0" w:space="0" w:color="auto"/>
                    <w:left w:val="none" w:sz="0" w:space="0" w:color="auto"/>
                    <w:bottom w:val="none" w:sz="0" w:space="0" w:color="auto"/>
                    <w:right w:val="none" w:sz="0" w:space="0" w:color="auto"/>
                  </w:divBdr>
                  <w:divsChild>
                    <w:div w:id="35484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74606627">
      <w:bodyDiv w:val="1"/>
      <w:marLeft w:val="0"/>
      <w:marRight w:val="0"/>
      <w:marTop w:val="0"/>
      <w:marBottom w:val="0"/>
      <w:divBdr>
        <w:top w:val="none" w:sz="0" w:space="0" w:color="auto"/>
        <w:left w:val="none" w:sz="0" w:space="0" w:color="auto"/>
        <w:bottom w:val="none" w:sz="0" w:space="0" w:color="auto"/>
        <w:right w:val="none" w:sz="0" w:space="0" w:color="auto"/>
      </w:divBdr>
      <w:divsChild>
        <w:div w:id="254049998">
          <w:marLeft w:val="446"/>
          <w:marRight w:val="0"/>
          <w:marTop w:val="0"/>
          <w:marBottom w:val="120"/>
          <w:divBdr>
            <w:top w:val="none" w:sz="0" w:space="0" w:color="auto"/>
            <w:left w:val="none" w:sz="0" w:space="0" w:color="auto"/>
            <w:bottom w:val="none" w:sz="0" w:space="0" w:color="auto"/>
            <w:right w:val="none" w:sz="0" w:space="0" w:color="auto"/>
          </w:divBdr>
        </w:div>
        <w:div w:id="1102534930">
          <w:marLeft w:val="1166"/>
          <w:marRight w:val="0"/>
          <w:marTop w:val="0"/>
          <w:marBottom w:val="120"/>
          <w:divBdr>
            <w:top w:val="none" w:sz="0" w:space="0" w:color="auto"/>
            <w:left w:val="none" w:sz="0" w:space="0" w:color="auto"/>
            <w:bottom w:val="none" w:sz="0" w:space="0" w:color="auto"/>
            <w:right w:val="none" w:sz="0" w:space="0" w:color="auto"/>
          </w:divBdr>
        </w:div>
        <w:div w:id="1709799507">
          <w:marLeft w:val="1166"/>
          <w:marRight w:val="0"/>
          <w:marTop w:val="0"/>
          <w:marBottom w:val="120"/>
          <w:divBdr>
            <w:top w:val="none" w:sz="0" w:space="0" w:color="auto"/>
            <w:left w:val="none" w:sz="0" w:space="0" w:color="auto"/>
            <w:bottom w:val="none" w:sz="0" w:space="0" w:color="auto"/>
            <w:right w:val="none" w:sz="0" w:space="0" w:color="auto"/>
          </w:divBdr>
        </w:div>
      </w:divsChild>
    </w:div>
    <w:div w:id="1205094500">
      <w:bodyDiv w:val="1"/>
      <w:marLeft w:val="0"/>
      <w:marRight w:val="0"/>
      <w:marTop w:val="0"/>
      <w:marBottom w:val="0"/>
      <w:divBdr>
        <w:top w:val="none" w:sz="0" w:space="0" w:color="auto"/>
        <w:left w:val="none" w:sz="0" w:space="0" w:color="auto"/>
        <w:bottom w:val="none" w:sz="0" w:space="0" w:color="auto"/>
        <w:right w:val="none" w:sz="0" w:space="0" w:color="auto"/>
      </w:divBdr>
      <w:divsChild>
        <w:div w:id="478111300">
          <w:marLeft w:val="1166"/>
          <w:marRight w:val="0"/>
          <w:marTop w:val="0"/>
          <w:marBottom w:val="120"/>
          <w:divBdr>
            <w:top w:val="none" w:sz="0" w:space="0" w:color="auto"/>
            <w:left w:val="none" w:sz="0" w:space="0" w:color="auto"/>
            <w:bottom w:val="none" w:sz="0" w:space="0" w:color="auto"/>
            <w:right w:val="none" w:sz="0" w:space="0" w:color="auto"/>
          </w:divBdr>
        </w:div>
        <w:div w:id="1401293143">
          <w:marLeft w:val="1166"/>
          <w:marRight w:val="0"/>
          <w:marTop w:val="0"/>
          <w:marBottom w:val="120"/>
          <w:divBdr>
            <w:top w:val="none" w:sz="0" w:space="0" w:color="auto"/>
            <w:left w:val="none" w:sz="0" w:space="0" w:color="auto"/>
            <w:bottom w:val="none" w:sz="0" w:space="0" w:color="auto"/>
            <w:right w:val="none" w:sz="0" w:space="0" w:color="auto"/>
          </w:divBdr>
        </w:div>
      </w:divsChild>
    </w:div>
    <w:div w:id="129166680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48171405">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28330">
      <w:bodyDiv w:val="1"/>
      <w:marLeft w:val="0"/>
      <w:marRight w:val="0"/>
      <w:marTop w:val="0"/>
      <w:marBottom w:val="0"/>
      <w:divBdr>
        <w:top w:val="none" w:sz="0" w:space="0" w:color="auto"/>
        <w:left w:val="none" w:sz="0" w:space="0" w:color="auto"/>
        <w:bottom w:val="none" w:sz="0" w:space="0" w:color="auto"/>
        <w:right w:val="none" w:sz="0" w:space="0" w:color="auto"/>
      </w:divBdr>
      <w:divsChild>
        <w:div w:id="1314287644">
          <w:marLeft w:val="0"/>
          <w:marRight w:val="0"/>
          <w:marTop w:val="0"/>
          <w:marBottom w:val="0"/>
          <w:divBdr>
            <w:top w:val="none" w:sz="0" w:space="0" w:color="auto"/>
            <w:left w:val="none" w:sz="0" w:space="0" w:color="auto"/>
            <w:bottom w:val="none" w:sz="0" w:space="0" w:color="auto"/>
            <w:right w:val="none" w:sz="0" w:space="0" w:color="auto"/>
          </w:divBdr>
          <w:divsChild>
            <w:div w:id="64881109">
              <w:marLeft w:val="0"/>
              <w:marRight w:val="0"/>
              <w:marTop w:val="0"/>
              <w:marBottom w:val="0"/>
              <w:divBdr>
                <w:top w:val="single" w:sz="6" w:space="0" w:color="4395FF"/>
                <w:left w:val="single" w:sz="6" w:space="0" w:color="4395FF"/>
                <w:bottom w:val="single" w:sz="6" w:space="0" w:color="4395FF"/>
                <w:right w:val="single" w:sz="6" w:space="0" w:color="4395FF"/>
              </w:divBdr>
              <w:divsChild>
                <w:div w:id="1154758330">
                  <w:marLeft w:val="0"/>
                  <w:marRight w:val="0"/>
                  <w:marTop w:val="0"/>
                  <w:marBottom w:val="0"/>
                  <w:divBdr>
                    <w:top w:val="none" w:sz="0" w:space="0" w:color="auto"/>
                    <w:left w:val="none" w:sz="0" w:space="0" w:color="auto"/>
                    <w:bottom w:val="none" w:sz="0" w:space="0" w:color="auto"/>
                    <w:right w:val="none" w:sz="0" w:space="0" w:color="auto"/>
                  </w:divBdr>
                  <w:divsChild>
                    <w:div w:id="8242074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8628719">
          <w:marLeft w:val="0"/>
          <w:marRight w:val="0"/>
          <w:marTop w:val="0"/>
          <w:marBottom w:val="0"/>
          <w:divBdr>
            <w:top w:val="none" w:sz="0" w:space="0" w:color="auto"/>
            <w:left w:val="none" w:sz="0" w:space="0" w:color="auto"/>
            <w:bottom w:val="none" w:sz="0" w:space="0" w:color="auto"/>
            <w:right w:val="none" w:sz="0" w:space="0" w:color="auto"/>
          </w:divBdr>
          <w:divsChild>
            <w:div w:id="353921782">
              <w:marLeft w:val="0"/>
              <w:marRight w:val="0"/>
              <w:marTop w:val="0"/>
              <w:marBottom w:val="0"/>
              <w:divBdr>
                <w:top w:val="none" w:sz="0" w:space="0" w:color="auto"/>
                <w:left w:val="none" w:sz="0" w:space="0" w:color="auto"/>
                <w:bottom w:val="none" w:sz="0" w:space="0" w:color="auto"/>
                <w:right w:val="none" w:sz="0" w:space="0" w:color="auto"/>
              </w:divBdr>
              <w:divsChild>
                <w:div w:id="2120878198">
                  <w:marLeft w:val="0"/>
                  <w:marRight w:val="0"/>
                  <w:marTop w:val="0"/>
                  <w:marBottom w:val="0"/>
                  <w:divBdr>
                    <w:top w:val="single" w:sz="6" w:space="8" w:color="EEEEEE"/>
                    <w:left w:val="none" w:sz="0" w:space="0" w:color="auto"/>
                    <w:bottom w:val="single" w:sz="6" w:space="8" w:color="EEEEEE"/>
                    <w:right w:val="single" w:sz="6" w:space="8" w:color="EEEEEE"/>
                  </w:divBdr>
                  <w:divsChild>
                    <w:div w:id="34664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33646049">
      <w:bodyDiv w:val="1"/>
      <w:marLeft w:val="0"/>
      <w:marRight w:val="0"/>
      <w:marTop w:val="0"/>
      <w:marBottom w:val="0"/>
      <w:divBdr>
        <w:top w:val="none" w:sz="0" w:space="0" w:color="auto"/>
        <w:left w:val="none" w:sz="0" w:space="0" w:color="auto"/>
        <w:bottom w:val="none" w:sz="0" w:space="0" w:color="auto"/>
        <w:right w:val="none" w:sz="0" w:space="0" w:color="auto"/>
      </w:divBdr>
      <w:divsChild>
        <w:div w:id="1236473483">
          <w:marLeft w:val="0"/>
          <w:marRight w:val="0"/>
          <w:marTop w:val="0"/>
          <w:marBottom w:val="0"/>
          <w:divBdr>
            <w:top w:val="none" w:sz="0" w:space="0" w:color="auto"/>
            <w:left w:val="none" w:sz="0" w:space="0" w:color="auto"/>
            <w:bottom w:val="none" w:sz="0" w:space="0" w:color="auto"/>
            <w:right w:val="none" w:sz="0" w:space="0" w:color="auto"/>
          </w:divBdr>
          <w:divsChild>
            <w:div w:id="933394929">
              <w:marLeft w:val="0"/>
              <w:marRight w:val="0"/>
              <w:marTop w:val="0"/>
              <w:marBottom w:val="0"/>
              <w:divBdr>
                <w:top w:val="single" w:sz="6" w:space="0" w:color="4395FF"/>
                <w:left w:val="single" w:sz="6" w:space="0" w:color="4395FF"/>
                <w:bottom w:val="single" w:sz="6" w:space="0" w:color="4395FF"/>
                <w:right w:val="single" w:sz="6" w:space="0" w:color="4395FF"/>
              </w:divBdr>
              <w:divsChild>
                <w:div w:id="972833404">
                  <w:marLeft w:val="0"/>
                  <w:marRight w:val="0"/>
                  <w:marTop w:val="0"/>
                  <w:marBottom w:val="0"/>
                  <w:divBdr>
                    <w:top w:val="none" w:sz="0" w:space="0" w:color="auto"/>
                    <w:left w:val="none" w:sz="0" w:space="0" w:color="auto"/>
                    <w:bottom w:val="none" w:sz="0" w:space="0" w:color="auto"/>
                    <w:right w:val="none" w:sz="0" w:space="0" w:color="auto"/>
                  </w:divBdr>
                  <w:divsChild>
                    <w:div w:id="9802276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6123967">
          <w:marLeft w:val="0"/>
          <w:marRight w:val="0"/>
          <w:marTop w:val="0"/>
          <w:marBottom w:val="0"/>
          <w:divBdr>
            <w:top w:val="none" w:sz="0" w:space="0" w:color="auto"/>
            <w:left w:val="none" w:sz="0" w:space="0" w:color="auto"/>
            <w:bottom w:val="none" w:sz="0" w:space="0" w:color="auto"/>
            <w:right w:val="none" w:sz="0" w:space="0" w:color="auto"/>
          </w:divBdr>
          <w:divsChild>
            <w:div w:id="2067606529">
              <w:marLeft w:val="0"/>
              <w:marRight w:val="0"/>
              <w:marTop w:val="0"/>
              <w:marBottom w:val="0"/>
              <w:divBdr>
                <w:top w:val="none" w:sz="0" w:space="0" w:color="auto"/>
                <w:left w:val="none" w:sz="0" w:space="0" w:color="auto"/>
                <w:bottom w:val="none" w:sz="0" w:space="0" w:color="auto"/>
                <w:right w:val="none" w:sz="0" w:space="0" w:color="auto"/>
              </w:divBdr>
              <w:divsChild>
                <w:div w:id="1403137093">
                  <w:marLeft w:val="0"/>
                  <w:marRight w:val="0"/>
                  <w:marTop w:val="0"/>
                  <w:marBottom w:val="0"/>
                  <w:divBdr>
                    <w:top w:val="single" w:sz="6" w:space="8" w:color="EEEEEE"/>
                    <w:left w:val="none" w:sz="0" w:space="0" w:color="auto"/>
                    <w:bottom w:val="single" w:sz="6" w:space="8" w:color="EEEEEE"/>
                    <w:right w:val="single" w:sz="6" w:space="8" w:color="EEEEEE"/>
                  </w:divBdr>
                  <w:divsChild>
                    <w:div w:id="1634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91981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5474084">
      <w:bodyDiv w:val="1"/>
      <w:marLeft w:val="0"/>
      <w:marRight w:val="0"/>
      <w:marTop w:val="0"/>
      <w:marBottom w:val="0"/>
      <w:divBdr>
        <w:top w:val="none" w:sz="0" w:space="0" w:color="auto"/>
        <w:left w:val="none" w:sz="0" w:space="0" w:color="auto"/>
        <w:bottom w:val="none" w:sz="0" w:space="0" w:color="auto"/>
        <w:right w:val="none" w:sz="0" w:space="0" w:color="auto"/>
      </w:divBdr>
    </w:div>
    <w:div w:id="207955157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7E18-49B5-432B-964B-465708119882}">
  <ds:schemaRefs>
    <ds:schemaRef ds:uri="http://schemas.openxmlformats.org/officeDocument/2006/bibliography"/>
  </ds:schemaRefs>
</ds:datastoreItem>
</file>

<file path=customXml/itemProps2.xml><?xml version="1.0" encoding="utf-8"?>
<ds:datastoreItem xmlns:ds="http://schemas.openxmlformats.org/officeDocument/2006/customXml" ds:itemID="{28ED9866-6A78-481E-AEF5-7BDC9A04E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15</Pages>
  <Words>5782</Words>
  <Characters>32958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38663</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刘文东(Liu Wendong)</cp:lastModifiedBy>
  <cp:revision>88</cp:revision>
  <cp:lastPrinted>2022-11-06T09:25:00Z</cp:lastPrinted>
  <dcterms:created xsi:type="dcterms:W3CDTF">2023-02-16T01:16:00Z</dcterms:created>
  <dcterms:modified xsi:type="dcterms:W3CDTF">2023-09-27T06:31:00Z</dcterms:modified>
</cp:coreProperties>
</file>